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E36" w:rsidRDefault="008F4B16" w:rsidP="00916E36">
      <w:pPr>
        <w:spacing w:before="105" w:line="386" w:lineRule="auto"/>
        <w:rPr>
          <w:b/>
          <w:sz w:val="37"/>
        </w:rPr>
      </w:pPr>
      <w:bookmarkStart w:id="0" w:name="_GoBack"/>
      <w:bookmarkEnd w:id="0"/>
      <w:r>
        <w:rPr>
          <w:b/>
          <w:sz w:val="37"/>
        </w:rPr>
        <w:t xml:space="preserve">Universiade </w:t>
      </w:r>
      <w:proofErr w:type="spellStart"/>
      <w:r w:rsidR="00916E36">
        <w:rPr>
          <w:b/>
          <w:sz w:val="37"/>
        </w:rPr>
        <w:t>Estiva</w:t>
      </w:r>
      <w:proofErr w:type="spellEnd"/>
    </w:p>
    <w:p w:rsidR="003B0418" w:rsidRPr="00916E36" w:rsidRDefault="00916E36" w:rsidP="00916E36">
      <w:pPr>
        <w:spacing w:before="105" w:line="386" w:lineRule="auto"/>
        <w:rPr>
          <w:b/>
          <w:sz w:val="37"/>
          <w:lang w:val="it-IT"/>
        </w:rPr>
      </w:pPr>
      <w:r w:rsidRPr="00916E36">
        <w:rPr>
          <w:b/>
          <w:sz w:val="37"/>
          <w:lang w:val="it-IT"/>
        </w:rPr>
        <w:t>Linee Guida per il meeting dei Capi di Delegazione</w:t>
      </w:r>
    </w:p>
    <w:p w:rsidR="003B0418" w:rsidRPr="00916E36" w:rsidRDefault="003B0418">
      <w:pPr>
        <w:spacing w:line="386" w:lineRule="auto"/>
        <w:rPr>
          <w:sz w:val="37"/>
          <w:lang w:val="it-IT"/>
        </w:rPr>
        <w:sectPr w:rsidR="003B0418" w:rsidRPr="00916E36">
          <w:headerReference w:type="default" r:id="rId7"/>
          <w:footerReference w:type="default" r:id="rId8"/>
          <w:type w:val="continuous"/>
          <w:pgSz w:w="12240" w:h="15840"/>
          <w:pgMar w:top="1340" w:right="1720" w:bottom="1120" w:left="1720" w:header="649" w:footer="923" w:gutter="0"/>
          <w:pgNumType w:start="1"/>
          <w:cols w:space="720"/>
        </w:sectPr>
      </w:pPr>
    </w:p>
    <w:p w:rsidR="003B0418" w:rsidRDefault="008F4B16">
      <w:pPr>
        <w:spacing w:before="98"/>
        <w:ind w:right="150"/>
        <w:jc w:val="right"/>
        <w:rPr>
          <w:b/>
          <w:sz w:val="19"/>
        </w:rPr>
      </w:pPr>
      <w:r>
        <w:rPr>
          <w:sz w:val="19"/>
        </w:rPr>
        <w:lastRenderedPageBreak/>
        <w:t>Published by:</w:t>
      </w:r>
      <w:r>
        <w:rPr>
          <w:spacing w:val="-27"/>
          <w:sz w:val="19"/>
        </w:rPr>
        <w:t xml:space="preserve"> </w:t>
      </w:r>
      <w:r>
        <w:rPr>
          <w:b/>
          <w:sz w:val="19"/>
        </w:rPr>
        <w:t>FISU</w:t>
      </w:r>
    </w:p>
    <w:p w:rsidR="003B0418" w:rsidRDefault="003B0418">
      <w:pPr>
        <w:pStyle w:val="Corpotesto"/>
        <w:ind w:left="0"/>
        <w:rPr>
          <w:b/>
          <w:sz w:val="22"/>
        </w:rPr>
      </w:pPr>
    </w:p>
    <w:p w:rsidR="003B0418" w:rsidRDefault="008F4B16">
      <w:pPr>
        <w:pStyle w:val="Corpotesto"/>
        <w:spacing w:before="185"/>
        <w:ind w:left="0" w:right="149"/>
        <w:jc w:val="right"/>
      </w:pPr>
      <w:r>
        <w:rPr>
          <w:spacing w:val="-1"/>
          <w:w w:val="95"/>
        </w:rPr>
        <w:t>Contact</w:t>
      </w:r>
    </w:p>
    <w:p w:rsidR="003B0418" w:rsidRDefault="008F4B16">
      <w:pPr>
        <w:pStyle w:val="Titolo4"/>
        <w:spacing w:before="112"/>
        <w:ind w:left="0" w:right="149" w:firstLine="0"/>
        <w:jc w:val="right"/>
      </w:pPr>
      <w:r>
        <w:t>Eric</w:t>
      </w:r>
      <w:r>
        <w:rPr>
          <w:spacing w:val="-21"/>
        </w:rPr>
        <w:t xml:space="preserve"> </w:t>
      </w:r>
      <w:proofErr w:type="spellStart"/>
      <w:r>
        <w:t>Saintrond</w:t>
      </w:r>
      <w:proofErr w:type="spellEnd"/>
    </w:p>
    <w:p w:rsidR="003B0418" w:rsidRDefault="008F4B16">
      <w:pPr>
        <w:pStyle w:val="Corpotesto"/>
        <w:spacing w:before="110"/>
        <w:ind w:left="0" w:right="150"/>
        <w:jc w:val="right"/>
      </w:pPr>
      <w:r>
        <w:t>FISU Secretary</w:t>
      </w:r>
      <w:r>
        <w:rPr>
          <w:spacing w:val="-31"/>
        </w:rPr>
        <w:t xml:space="preserve"> </w:t>
      </w:r>
      <w:r>
        <w:t>General/CEO</w:t>
      </w:r>
    </w:p>
    <w:p w:rsidR="003B0418" w:rsidRDefault="003B0418">
      <w:pPr>
        <w:pStyle w:val="Corpotesto"/>
        <w:ind w:left="0"/>
        <w:rPr>
          <w:sz w:val="22"/>
        </w:rPr>
      </w:pPr>
    </w:p>
    <w:p w:rsidR="003B0418" w:rsidRDefault="008F4B16">
      <w:pPr>
        <w:pStyle w:val="Titolo4"/>
        <w:spacing w:before="184"/>
        <w:ind w:left="0" w:right="150" w:firstLine="0"/>
        <w:jc w:val="right"/>
      </w:pPr>
      <w:r>
        <w:rPr>
          <w:spacing w:val="-1"/>
          <w:w w:val="95"/>
        </w:rPr>
        <w:t>FISU</w:t>
      </w:r>
    </w:p>
    <w:p w:rsidR="003B0418" w:rsidRDefault="008F4B16">
      <w:pPr>
        <w:pStyle w:val="Corpotesto"/>
        <w:spacing w:before="111" w:line="357" w:lineRule="auto"/>
        <w:ind w:left="7027" w:right="149" w:hanging="146"/>
        <w:jc w:val="right"/>
      </w:pPr>
      <w:r>
        <w:t>Quartier</w:t>
      </w:r>
      <w:r>
        <w:rPr>
          <w:spacing w:val="-23"/>
        </w:rPr>
        <w:t xml:space="preserve"> </w:t>
      </w:r>
      <w:r>
        <w:t>UNIL-Centre</w:t>
      </w:r>
      <w:r>
        <w:rPr>
          <w:w w:val="99"/>
        </w:rPr>
        <w:t xml:space="preserve"> </w:t>
      </w:r>
      <w:proofErr w:type="spellStart"/>
      <w:r>
        <w:t>Bâtiment</w:t>
      </w:r>
      <w:proofErr w:type="spellEnd"/>
      <w:r>
        <w:rPr>
          <w:spacing w:val="-24"/>
        </w:rPr>
        <w:t xml:space="preserve"> </w:t>
      </w:r>
      <w:proofErr w:type="spellStart"/>
      <w:r>
        <w:t>Synathlon</w:t>
      </w:r>
      <w:proofErr w:type="spellEnd"/>
    </w:p>
    <w:p w:rsidR="003B0418" w:rsidRDefault="008F4B16">
      <w:pPr>
        <w:pStyle w:val="Corpotesto"/>
        <w:spacing w:line="355" w:lineRule="auto"/>
        <w:ind w:left="5334" w:right="147" w:firstLine="608"/>
        <w:jc w:val="right"/>
      </w:pPr>
      <w:r>
        <w:t>CH-1015 Lausanne</w:t>
      </w:r>
      <w:r>
        <w:rPr>
          <w:spacing w:val="-21"/>
        </w:rPr>
        <w:t xml:space="preserve"> </w:t>
      </w:r>
      <w:r>
        <w:t>-</w:t>
      </w:r>
      <w:r>
        <w:rPr>
          <w:spacing w:val="-10"/>
        </w:rPr>
        <w:t xml:space="preserve"> </w:t>
      </w:r>
      <w:r>
        <w:t>Switzerland</w:t>
      </w:r>
      <w:r>
        <w:rPr>
          <w:w w:val="99"/>
        </w:rPr>
        <w:t xml:space="preserve"> </w:t>
      </w:r>
      <w:r>
        <w:t>FISU Telephone:   +41 (0)21 692 64</w:t>
      </w:r>
      <w:r>
        <w:rPr>
          <w:spacing w:val="-43"/>
        </w:rPr>
        <w:t xml:space="preserve"> </w:t>
      </w:r>
      <w:r>
        <w:t>00</w:t>
      </w:r>
    </w:p>
    <w:p w:rsidR="003B0418" w:rsidRDefault="003B0418">
      <w:pPr>
        <w:pStyle w:val="Corpotesto"/>
        <w:ind w:left="0"/>
        <w:rPr>
          <w:sz w:val="28"/>
        </w:rPr>
      </w:pPr>
    </w:p>
    <w:p w:rsidR="003B0418" w:rsidRDefault="00C64373">
      <w:pPr>
        <w:pStyle w:val="Corpotesto"/>
        <w:ind w:left="0" w:right="149"/>
        <w:jc w:val="right"/>
      </w:pPr>
      <w:hyperlink r:id="rId9">
        <w:r w:rsidR="008F4B16">
          <w:rPr>
            <w:spacing w:val="-1"/>
            <w:w w:val="95"/>
          </w:rPr>
          <w:t>www.fisu.net</w:t>
        </w:r>
      </w:hyperlink>
    </w:p>
    <w:p w:rsidR="003B0418" w:rsidRDefault="003B0418">
      <w:pPr>
        <w:pStyle w:val="Corpotesto"/>
        <w:ind w:left="0"/>
        <w:rPr>
          <w:sz w:val="22"/>
        </w:rPr>
      </w:pPr>
    </w:p>
    <w:p w:rsidR="003B0418" w:rsidRDefault="008F4B16">
      <w:pPr>
        <w:pStyle w:val="Corpotesto"/>
        <w:spacing w:before="186" w:line="355" w:lineRule="auto"/>
        <w:ind w:left="6191" w:right="149" w:hanging="15"/>
        <w:jc w:val="right"/>
      </w:pPr>
      <w:r>
        <w:t>Summer</w:t>
      </w:r>
      <w:r>
        <w:rPr>
          <w:spacing w:val="-17"/>
        </w:rPr>
        <w:t xml:space="preserve"> </w:t>
      </w:r>
      <w:r>
        <w:t>Universiade</w:t>
      </w:r>
      <w:r>
        <w:rPr>
          <w:spacing w:val="-16"/>
        </w:rPr>
        <w:t xml:space="preserve"> </w:t>
      </w:r>
      <w:r>
        <w:t>Contact:</w:t>
      </w:r>
      <w:r>
        <w:rPr>
          <w:w w:val="99"/>
        </w:rPr>
        <w:t xml:space="preserve"> </w:t>
      </w:r>
      <w:hyperlink r:id="rId10">
        <w:r>
          <w:rPr>
            <w:color w:val="0000FF"/>
            <w:spacing w:val="-1"/>
            <w:w w:val="95"/>
            <w:u w:val="single" w:color="0000FF"/>
          </w:rPr>
          <w:t>summer.universiade@fisu.net</w:t>
        </w:r>
      </w:hyperlink>
    </w:p>
    <w:p w:rsidR="003B0418" w:rsidRDefault="003B0418">
      <w:pPr>
        <w:pStyle w:val="Corpotesto"/>
        <w:ind w:left="0"/>
        <w:rPr>
          <w:sz w:val="20"/>
        </w:rPr>
      </w:pPr>
    </w:p>
    <w:p w:rsidR="003B0418" w:rsidRDefault="008F4B16">
      <w:pPr>
        <w:pStyle w:val="Corpotesto"/>
        <w:spacing w:before="99"/>
        <w:ind w:left="6640"/>
      </w:pPr>
      <w:r>
        <w:t>Photos: ©FISU</w:t>
      </w:r>
      <w:r>
        <w:rPr>
          <w:spacing w:val="-26"/>
        </w:rPr>
        <w:t xml:space="preserve"> </w:t>
      </w:r>
      <w:r>
        <w:t>Archives</w:t>
      </w:r>
    </w:p>
    <w:p w:rsidR="003B0418" w:rsidRDefault="003B0418">
      <w:pPr>
        <w:pStyle w:val="Corpotesto"/>
        <w:ind w:left="0"/>
        <w:rPr>
          <w:sz w:val="22"/>
        </w:rPr>
      </w:pPr>
    </w:p>
    <w:p w:rsidR="003B0418" w:rsidRDefault="008F4B16">
      <w:pPr>
        <w:pStyle w:val="Corpotesto"/>
        <w:spacing w:before="186" w:line="357" w:lineRule="auto"/>
        <w:ind w:left="5864" w:right="149" w:hanging="773"/>
        <w:jc w:val="right"/>
      </w:pPr>
      <w:r>
        <w:t>This document is not for</w:t>
      </w:r>
      <w:r>
        <w:rPr>
          <w:spacing w:val="-39"/>
        </w:rPr>
        <w:t xml:space="preserve"> </w:t>
      </w:r>
      <w:r>
        <w:t>public</w:t>
      </w:r>
      <w:r>
        <w:rPr>
          <w:spacing w:val="-8"/>
        </w:rPr>
        <w:t xml:space="preserve"> </w:t>
      </w:r>
      <w:r>
        <w:t>distribution</w:t>
      </w:r>
      <w:r>
        <w:rPr>
          <w:w w:val="99"/>
        </w:rPr>
        <w:t xml:space="preserve"> </w:t>
      </w:r>
      <w:r>
        <w:t>and remains the property of</w:t>
      </w:r>
      <w:r>
        <w:rPr>
          <w:spacing w:val="-39"/>
        </w:rPr>
        <w:t xml:space="preserve"> </w:t>
      </w:r>
      <w:r>
        <w:t>FISU</w:t>
      </w:r>
    </w:p>
    <w:p w:rsidR="003B0418" w:rsidRDefault="003B0418">
      <w:pPr>
        <w:spacing w:line="357" w:lineRule="auto"/>
        <w:jc w:val="right"/>
        <w:sectPr w:rsidR="003B0418">
          <w:pgSz w:w="12240" w:h="15840"/>
          <w:pgMar w:top="1340" w:right="1720" w:bottom="1120" w:left="1720" w:header="649" w:footer="923" w:gutter="0"/>
          <w:cols w:space="720"/>
        </w:sectPr>
      </w:pPr>
    </w:p>
    <w:sdt>
      <w:sdtPr>
        <w:rPr>
          <w:b w:val="0"/>
          <w:bCs w:val="0"/>
          <w:i/>
          <w:sz w:val="18"/>
          <w:szCs w:val="18"/>
        </w:rPr>
        <w:id w:val="-692073119"/>
        <w:docPartObj>
          <w:docPartGallery w:val="Table of Contents"/>
          <w:docPartUnique/>
        </w:docPartObj>
      </w:sdtPr>
      <w:sdtEndPr/>
      <w:sdtContent>
        <w:p w:rsidR="003B0418" w:rsidRDefault="00C64373">
          <w:pPr>
            <w:pStyle w:val="Sommario1"/>
            <w:numPr>
              <w:ilvl w:val="0"/>
              <w:numId w:val="10"/>
            </w:numPr>
            <w:tabs>
              <w:tab w:val="left" w:pos="556"/>
              <w:tab w:val="left" w:pos="557"/>
              <w:tab w:val="right" w:leader="dot" w:pos="7908"/>
            </w:tabs>
            <w:spacing w:before="99"/>
          </w:pPr>
          <w:hyperlink w:anchor="_TOC_250030" w:history="1">
            <w:proofErr w:type="spellStart"/>
            <w:r w:rsidR="00916E36">
              <w:t>Introduzione</w:t>
            </w:r>
            <w:proofErr w:type="spellEnd"/>
            <w:r w:rsidR="008F4B16">
              <w:tab/>
              <w:t>4</w:t>
            </w:r>
          </w:hyperlink>
        </w:p>
        <w:p w:rsidR="003B0418" w:rsidRDefault="00C64373">
          <w:pPr>
            <w:pStyle w:val="Sommario1"/>
            <w:numPr>
              <w:ilvl w:val="0"/>
              <w:numId w:val="10"/>
            </w:numPr>
            <w:tabs>
              <w:tab w:val="left" w:pos="556"/>
              <w:tab w:val="left" w:pos="557"/>
              <w:tab w:val="right" w:leader="dot" w:pos="7908"/>
            </w:tabs>
          </w:pPr>
          <w:hyperlink w:anchor="_TOC_250029" w:history="1">
            <w:proofErr w:type="spellStart"/>
            <w:r w:rsidR="00916E36">
              <w:t>Abbreviazioni</w:t>
            </w:r>
            <w:proofErr w:type="spellEnd"/>
            <w:r w:rsidR="008F4B16">
              <w:rPr>
                <w:spacing w:val="-2"/>
              </w:rPr>
              <w:t xml:space="preserve"> </w:t>
            </w:r>
            <w:r w:rsidR="00916E36">
              <w:t>e</w:t>
            </w:r>
            <w:r w:rsidR="008F4B16">
              <w:rPr>
                <w:spacing w:val="-1"/>
              </w:rPr>
              <w:t xml:space="preserve"> </w:t>
            </w:r>
            <w:proofErr w:type="spellStart"/>
            <w:r w:rsidR="00916E36">
              <w:t>Glossario</w:t>
            </w:r>
            <w:proofErr w:type="spellEnd"/>
            <w:r w:rsidR="008F4B16">
              <w:tab/>
              <w:t>4</w:t>
            </w:r>
          </w:hyperlink>
        </w:p>
        <w:p w:rsidR="003B0418" w:rsidRDefault="00C64373">
          <w:pPr>
            <w:pStyle w:val="Sommario1"/>
            <w:numPr>
              <w:ilvl w:val="0"/>
              <w:numId w:val="10"/>
            </w:numPr>
            <w:tabs>
              <w:tab w:val="left" w:pos="556"/>
              <w:tab w:val="left" w:pos="557"/>
              <w:tab w:val="right" w:leader="dot" w:pos="7908"/>
            </w:tabs>
            <w:spacing w:before="112"/>
          </w:pPr>
          <w:hyperlink w:anchor="_TOC_250028" w:history="1">
            <w:proofErr w:type="spellStart"/>
            <w:r w:rsidR="00916E36">
              <w:t>Informazioni</w:t>
            </w:r>
            <w:proofErr w:type="spellEnd"/>
            <w:r w:rsidR="00916E36">
              <w:t xml:space="preserve"> </w:t>
            </w:r>
            <w:proofErr w:type="spellStart"/>
            <w:r w:rsidR="00916E36">
              <w:t>generali</w:t>
            </w:r>
            <w:proofErr w:type="spellEnd"/>
            <w:r w:rsidR="008F4B16">
              <w:tab/>
              <w:t>5</w:t>
            </w:r>
          </w:hyperlink>
        </w:p>
        <w:p w:rsidR="003B0418" w:rsidRDefault="00C64373">
          <w:pPr>
            <w:pStyle w:val="Sommario1"/>
            <w:numPr>
              <w:ilvl w:val="0"/>
              <w:numId w:val="10"/>
            </w:numPr>
            <w:tabs>
              <w:tab w:val="left" w:pos="556"/>
              <w:tab w:val="left" w:pos="557"/>
              <w:tab w:val="right" w:leader="dot" w:pos="7908"/>
            </w:tabs>
          </w:pPr>
          <w:hyperlink w:anchor="_TOC_250027" w:history="1">
            <w:r w:rsidR="008F4B16">
              <w:t>Coordination</w:t>
            </w:r>
            <w:r w:rsidR="008F4B16">
              <w:rPr>
                <w:spacing w:val="-2"/>
              </w:rPr>
              <w:t xml:space="preserve"> </w:t>
            </w:r>
            <w:r w:rsidR="008F4B16">
              <w:t>with</w:t>
            </w:r>
            <w:r w:rsidR="008F4B16">
              <w:rPr>
                <w:spacing w:val="-1"/>
              </w:rPr>
              <w:t xml:space="preserve"> </w:t>
            </w:r>
            <w:r w:rsidR="008F4B16">
              <w:t>FISU</w:t>
            </w:r>
            <w:r w:rsidR="008F4B16">
              <w:tab/>
              <w:t>5</w:t>
            </w:r>
          </w:hyperlink>
        </w:p>
        <w:p w:rsidR="003B0418" w:rsidRDefault="00C64373">
          <w:pPr>
            <w:pStyle w:val="Sommario1"/>
            <w:numPr>
              <w:ilvl w:val="0"/>
              <w:numId w:val="10"/>
            </w:numPr>
            <w:tabs>
              <w:tab w:val="left" w:pos="556"/>
              <w:tab w:val="left" w:pos="557"/>
              <w:tab w:val="right" w:leader="dot" w:pos="7908"/>
            </w:tabs>
          </w:pPr>
          <w:hyperlink w:anchor="_TOC_250026" w:history="1">
            <w:proofErr w:type="spellStart"/>
            <w:r w:rsidR="00916E36">
              <w:t>Programma</w:t>
            </w:r>
            <w:proofErr w:type="spellEnd"/>
            <w:r w:rsidR="008F4B16">
              <w:tab/>
              <w:t>5</w:t>
            </w:r>
          </w:hyperlink>
        </w:p>
        <w:p w:rsidR="003B0418" w:rsidRDefault="008F4B16">
          <w:pPr>
            <w:pStyle w:val="Sommario2"/>
            <w:tabs>
              <w:tab w:val="right" w:leader="dot" w:pos="7914"/>
            </w:tabs>
          </w:pPr>
          <w:r>
            <w:rPr>
              <w:noProof/>
              <w:lang w:val="it-IT" w:eastAsia="it-IT"/>
            </w:rPr>
            <w:drawing>
              <wp:anchor distT="0" distB="0" distL="0" distR="0" simplePos="0" relativeHeight="1024" behindDoc="0" locked="0" layoutInCell="1" allowOverlap="1">
                <wp:simplePos x="0" y="0"/>
                <wp:positionH relativeFrom="page">
                  <wp:posOffset>1448561</wp:posOffset>
                </wp:positionH>
                <wp:positionV relativeFrom="paragraph">
                  <wp:posOffset>96956</wp:posOffset>
                </wp:positionV>
                <wp:extent cx="182702" cy="8915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82702" cy="89153"/>
                        </a:xfrm>
                        <a:prstGeom prst="rect">
                          <a:avLst/>
                        </a:prstGeom>
                      </pic:spPr>
                    </pic:pic>
                  </a:graphicData>
                </a:graphic>
              </wp:anchor>
            </w:drawing>
          </w:r>
          <w:hyperlink w:anchor="_TOC_250025" w:history="1">
            <w:r>
              <w:t>Dates</w:t>
            </w:r>
            <w:r>
              <w:rPr>
                <w:spacing w:val="-3"/>
              </w:rPr>
              <w:t xml:space="preserve"> </w:t>
            </w:r>
            <w:r>
              <w:t>and</w:t>
            </w:r>
            <w:r>
              <w:rPr>
                <w:spacing w:val="-4"/>
              </w:rPr>
              <w:t xml:space="preserve"> </w:t>
            </w:r>
            <w:r>
              <w:t>Location</w:t>
            </w:r>
            <w:r>
              <w:tab/>
              <w:t>5</w:t>
            </w:r>
          </w:hyperlink>
        </w:p>
        <w:p w:rsidR="003B0418" w:rsidRDefault="008F4B16">
          <w:pPr>
            <w:pStyle w:val="Sommario2"/>
            <w:tabs>
              <w:tab w:val="right" w:leader="dot" w:pos="7914"/>
            </w:tabs>
          </w:pPr>
          <w:r>
            <w:rPr>
              <w:noProof/>
              <w:lang w:val="it-IT" w:eastAsia="it-IT"/>
            </w:rPr>
            <w:drawing>
              <wp:anchor distT="0" distB="0" distL="0" distR="0" simplePos="0" relativeHeight="1048" behindDoc="0" locked="0" layoutInCell="1" allowOverlap="1">
                <wp:simplePos x="0" y="0"/>
                <wp:positionH relativeFrom="page">
                  <wp:posOffset>1448561</wp:posOffset>
                </wp:positionH>
                <wp:positionV relativeFrom="paragraph">
                  <wp:posOffset>99243</wp:posOffset>
                </wp:positionV>
                <wp:extent cx="182702" cy="85344"/>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2" cstate="print"/>
                        <a:stretch>
                          <a:fillRect/>
                        </a:stretch>
                      </pic:blipFill>
                      <pic:spPr>
                        <a:xfrm>
                          <a:off x="0" y="0"/>
                          <a:ext cx="182702" cy="85344"/>
                        </a:xfrm>
                        <a:prstGeom prst="rect">
                          <a:avLst/>
                        </a:prstGeom>
                      </pic:spPr>
                    </pic:pic>
                  </a:graphicData>
                </a:graphic>
              </wp:anchor>
            </w:drawing>
          </w:r>
          <w:hyperlink w:anchor="_TOC_250024" w:history="1">
            <w:proofErr w:type="spellStart"/>
            <w:r>
              <w:t>Programme</w:t>
            </w:r>
            <w:proofErr w:type="spellEnd"/>
            <w:r>
              <w:tab/>
              <w:t>6</w:t>
            </w:r>
          </w:hyperlink>
        </w:p>
        <w:p w:rsidR="003B0418" w:rsidRDefault="00C64373">
          <w:pPr>
            <w:pStyle w:val="Sommario1"/>
            <w:numPr>
              <w:ilvl w:val="0"/>
              <w:numId w:val="10"/>
            </w:numPr>
            <w:tabs>
              <w:tab w:val="left" w:pos="556"/>
              <w:tab w:val="left" w:pos="557"/>
              <w:tab w:val="right" w:leader="dot" w:pos="7908"/>
            </w:tabs>
            <w:spacing w:before="109"/>
          </w:pPr>
          <w:hyperlink w:anchor="_TOC_250023" w:history="1">
            <w:proofErr w:type="spellStart"/>
            <w:r w:rsidR="00916E36">
              <w:t>Partecipanti</w:t>
            </w:r>
            <w:proofErr w:type="spellEnd"/>
            <w:r w:rsidR="008F4B16">
              <w:tab/>
              <w:t>6</w:t>
            </w:r>
          </w:hyperlink>
        </w:p>
        <w:p w:rsidR="003B0418" w:rsidRDefault="008F4B16">
          <w:pPr>
            <w:pStyle w:val="Sommario2"/>
            <w:tabs>
              <w:tab w:val="right" w:leader="dot" w:pos="7914"/>
            </w:tabs>
          </w:pPr>
          <w:r>
            <w:rPr>
              <w:noProof/>
              <w:lang w:val="it-IT" w:eastAsia="it-IT"/>
            </w:rPr>
            <w:drawing>
              <wp:anchor distT="0" distB="0" distL="0" distR="0" simplePos="0" relativeHeight="1072" behindDoc="0" locked="0" layoutInCell="1" allowOverlap="1">
                <wp:simplePos x="0" y="0"/>
                <wp:positionH relativeFrom="page">
                  <wp:posOffset>1454658</wp:posOffset>
                </wp:positionH>
                <wp:positionV relativeFrom="paragraph">
                  <wp:posOffset>94670</wp:posOffset>
                </wp:positionV>
                <wp:extent cx="176784" cy="89153"/>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3" cstate="print"/>
                        <a:stretch>
                          <a:fillRect/>
                        </a:stretch>
                      </pic:blipFill>
                      <pic:spPr>
                        <a:xfrm>
                          <a:off x="0" y="0"/>
                          <a:ext cx="176784" cy="89153"/>
                        </a:xfrm>
                        <a:prstGeom prst="rect">
                          <a:avLst/>
                        </a:prstGeom>
                      </pic:spPr>
                    </pic:pic>
                  </a:graphicData>
                </a:graphic>
              </wp:anchor>
            </w:drawing>
          </w:r>
          <w:hyperlink w:anchor="_TOC_250022" w:history="1">
            <w:proofErr w:type="spellStart"/>
            <w:r>
              <w:t>Organising</w:t>
            </w:r>
            <w:proofErr w:type="spellEnd"/>
            <w:r>
              <w:rPr>
                <w:spacing w:val="-5"/>
              </w:rPr>
              <w:t xml:space="preserve"> </w:t>
            </w:r>
            <w:r>
              <w:t>Committee</w:t>
            </w:r>
            <w:r>
              <w:tab/>
              <w:t>6</w:t>
            </w:r>
          </w:hyperlink>
        </w:p>
        <w:p w:rsidR="003B0418" w:rsidRDefault="008F4B16">
          <w:pPr>
            <w:pStyle w:val="Sommario2"/>
            <w:tabs>
              <w:tab w:val="right" w:leader="dot" w:pos="7914"/>
            </w:tabs>
          </w:pPr>
          <w:r>
            <w:rPr>
              <w:noProof/>
              <w:lang w:val="it-IT" w:eastAsia="it-IT"/>
            </w:rPr>
            <w:drawing>
              <wp:anchor distT="0" distB="0" distL="0" distR="0" simplePos="0" relativeHeight="1096" behindDoc="0" locked="0" layoutInCell="1" allowOverlap="1">
                <wp:simplePos x="0" y="0"/>
                <wp:positionH relativeFrom="page">
                  <wp:posOffset>1454658</wp:posOffset>
                </wp:positionH>
                <wp:positionV relativeFrom="paragraph">
                  <wp:posOffset>93908</wp:posOffset>
                </wp:positionV>
                <wp:extent cx="176784" cy="9144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4" cstate="print"/>
                        <a:stretch>
                          <a:fillRect/>
                        </a:stretch>
                      </pic:blipFill>
                      <pic:spPr>
                        <a:xfrm>
                          <a:off x="0" y="0"/>
                          <a:ext cx="176784" cy="91440"/>
                        </a:xfrm>
                        <a:prstGeom prst="rect">
                          <a:avLst/>
                        </a:prstGeom>
                      </pic:spPr>
                    </pic:pic>
                  </a:graphicData>
                </a:graphic>
              </wp:anchor>
            </w:drawing>
          </w:r>
          <w:hyperlink w:anchor="_TOC_250021" w:history="1">
            <w:r>
              <w:t>Delegations</w:t>
            </w:r>
            <w:r>
              <w:tab/>
              <w:t>6</w:t>
            </w:r>
          </w:hyperlink>
        </w:p>
        <w:p w:rsidR="003B0418" w:rsidRDefault="008F4B16">
          <w:pPr>
            <w:pStyle w:val="Sommario2"/>
            <w:tabs>
              <w:tab w:val="right" w:leader="dot" w:pos="7915"/>
            </w:tabs>
            <w:spacing w:before="100"/>
          </w:pPr>
          <w:r>
            <w:rPr>
              <w:noProof/>
              <w:lang w:val="it-IT" w:eastAsia="it-IT"/>
            </w:rPr>
            <w:drawing>
              <wp:anchor distT="0" distB="0" distL="0" distR="0" simplePos="0" relativeHeight="1120" behindDoc="0" locked="0" layoutInCell="1" allowOverlap="1">
                <wp:simplePos x="0" y="0"/>
                <wp:positionH relativeFrom="page">
                  <wp:posOffset>1454658</wp:posOffset>
                </wp:positionH>
                <wp:positionV relativeFrom="paragraph">
                  <wp:posOffset>94798</wp:posOffset>
                </wp:positionV>
                <wp:extent cx="176784" cy="88392"/>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5" cstate="print"/>
                        <a:stretch>
                          <a:fillRect/>
                        </a:stretch>
                      </pic:blipFill>
                      <pic:spPr>
                        <a:xfrm>
                          <a:off x="0" y="0"/>
                          <a:ext cx="176784" cy="88392"/>
                        </a:xfrm>
                        <a:prstGeom prst="rect">
                          <a:avLst/>
                        </a:prstGeom>
                      </pic:spPr>
                    </pic:pic>
                  </a:graphicData>
                </a:graphic>
              </wp:anchor>
            </w:drawing>
          </w:r>
          <w:hyperlink w:anchor="_TOC_250020" w:history="1">
            <w:r>
              <w:t>FISU</w:t>
            </w:r>
            <w:r>
              <w:rPr>
                <w:spacing w:val="-6"/>
              </w:rPr>
              <w:t xml:space="preserve"> </w:t>
            </w:r>
            <w:r>
              <w:t>Family</w:t>
            </w:r>
            <w:r>
              <w:tab/>
              <w:t>7</w:t>
            </w:r>
          </w:hyperlink>
        </w:p>
        <w:p w:rsidR="003B0418" w:rsidRDefault="008F4B16">
          <w:pPr>
            <w:pStyle w:val="Sommario2"/>
            <w:tabs>
              <w:tab w:val="right" w:leader="dot" w:pos="7915"/>
            </w:tabs>
            <w:spacing w:before="100"/>
          </w:pPr>
          <w:r>
            <w:rPr>
              <w:noProof/>
              <w:lang w:val="it-IT" w:eastAsia="it-IT"/>
            </w:rPr>
            <w:drawing>
              <wp:anchor distT="0" distB="0" distL="0" distR="0" simplePos="0" relativeHeight="1144" behindDoc="0" locked="0" layoutInCell="1" allowOverlap="1">
                <wp:simplePos x="0" y="0"/>
                <wp:positionH relativeFrom="page">
                  <wp:posOffset>1454658</wp:posOffset>
                </wp:positionH>
                <wp:positionV relativeFrom="paragraph">
                  <wp:posOffset>94035</wp:posOffset>
                </wp:positionV>
                <wp:extent cx="176784" cy="89153"/>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6" cstate="print"/>
                        <a:stretch>
                          <a:fillRect/>
                        </a:stretch>
                      </pic:blipFill>
                      <pic:spPr>
                        <a:xfrm>
                          <a:off x="0" y="0"/>
                          <a:ext cx="176784" cy="89153"/>
                        </a:xfrm>
                        <a:prstGeom prst="rect">
                          <a:avLst/>
                        </a:prstGeom>
                      </pic:spPr>
                    </pic:pic>
                  </a:graphicData>
                </a:graphic>
              </wp:anchor>
            </w:drawing>
          </w:r>
          <w:hyperlink w:anchor="_TOC_250019" w:history="1">
            <w:r>
              <w:t>Observers</w:t>
            </w:r>
            <w:r>
              <w:tab/>
              <w:t>7</w:t>
            </w:r>
          </w:hyperlink>
        </w:p>
        <w:p w:rsidR="003B0418" w:rsidRDefault="00C64373">
          <w:pPr>
            <w:pStyle w:val="Sommario1"/>
            <w:numPr>
              <w:ilvl w:val="0"/>
              <w:numId w:val="10"/>
            </w:numPr>
            <w:tabs>
              <w:tab w:val="left" w:pos="556"/>
              <w:tab w:val="left" w:pos="557"/>
              <w:tab w:val="right" w:leader="dot" w:pos="7908"/>
            </w:tabs>
          </w:pPr>
          <w:hyperlink w:anchor="_TOC_250018" w:history="1">
            <w:r w:rsidR="008F4B16">
              <w:t>Facilities</w:t>
            </w:r>
            <w:r w:rsidR="008F4B16">
              <w:tab/>
              <w:t>8</w:t>
            </w:r>
          </w:hyperlink>
        </w:p>
        <w:p w:rsidR="003B0418" w:rsidRDefault="008F4B16">
          <w:pPr>
            <w:pStyle w:val="Sommario2"/>
            <w:tabs>
              <w:tab w:val="right" w:leader="dot" w:pos="7915"/>
            </w:tabs>
          </w:pPr>
          <w:r>
            <w:rPr>
              <w:noProof/>
              <w:lang w:val="it-IT" w:eastAsia="it-IT"/>
            </w:rPr>
            <w:drawing>
              <wp:anchor distT="0" distB="0" distL="0" distR="0" simplePos="0" relativeHeight="1168" behindDoc="0" locked="0" layoutInCell="1" allowOverlap="1">
                <wp:simplePos x="0" y="0"/>
                <wp:positionH relativeFrom="page">
                  <wp:posOffset>1451610</wp:posOffset>
                </wp:positionH>
                <wp:positionV relativeFrom="paragraph">
                  <wp:posOffset>96194</wp:posOffset>
                </wp:positionV>
                <wp:extent cx="176974" cy="85344"/>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7" cstate="print"/>
                        <a:stretch>
                          <a:fillRect/>
                        </a:stretch>
                      </pic:blipFill>
                      <pic:spPr>
                        <a:xfrm>
                          <a:off x="0" y="0"/>
                          <a:ext cx="176974" cy="85344"/>
                        </a:xfrm>
                        <a:prstGeom prst="rect">
                          <a:avLst/>
                        </a:prstGeom>
                      </pic:spPr>
                    </pic:pic>
                  </a:graphicData>
                </a:graphic>
              </wp:anchor>
            </w:drawing>
          </w:r>
          <w:hyperlink w:anchor="_TOC_250017" w:history="1">
            <w:r>
              <w:t>Meeting</w:t>
            </w:r>
            <w:r>
              <w:rPr>
                <w:spacing w:val="-5"/>
              </w:rPr>
              <w:t xml:space="preserve"> </w:t>
            </w:r>
            <w:r>
              <w:t>Room</w:t>
            </w:r>
            <w:r>
              <w:tab/>
              <w:t>8</w:t>
            </w:r>
          </w:hyperlink>
        </w:p>
        <w:p w:rsidR="003B0418" w:rsidRDefault="008F4B16">
          <w:pPr>
            <w:pStyle w:val="Sommario2"/>
            <w:tabs>
              <w:tab w:val="right" w:leader="dot" w:pos="7914"/>
            </w:tabs>
            <w:spacing w:before="99"/>
          </w:pPr>
          <w:r>
            <w:rPr>
              <w:noProof/>
              <w:lang w:val="it-IT" w:eastAsia="it-IT"/>
            </w:rPr>
            <w:drawing>
              <wp:anchor distT="0" distB="0" distL="0" distR="0" simplePos="0" relativeHeight="1192" behindDoc="0" locked="0" layoutInCell="1" allowOverlap="1">
                <wp:simplePos x="0" y="0"/>
                <wp:positionH relativeFrom="page">
                  <wp:posOffset>1451610</wp:posOffset>
                </wp:positionH>
                <wp:positionV relativeFrom="paragraph">
                  <wp:posOffset>94162</wp:posOffset>
                </wp:positionV>
                <wp:extent cx="176974" cy="86105"/>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8" cstate="print"/>
                        <a:stretch>
                          <a:fillRect/>
                        </a:stretch>
                      </pic:blipFill>
                      <pic:spPr>
                        <a:xfrm>
                          <a:off x="0" y="0"/>
                          <a:ext cx="176974" cy="86105"/>
                        </a:xfrm>
                        <a:prstGeom prst="rect">
                          <a:avLst/>
                        </a:prstGeom>
                      </pic:spPr>
                    </pic:pic>
                  </a:graphicData>
                </a:graphic>
              </wp:anchor>
            </w:drawing>
          </w:r>
          <w:hyperlink w:anchor="_TOC_250016" w:history="1">
            <w:r>
              <w:t>Offices</w:t>
            </w:r>
            <w:r>
              <w:tab/>
              <w:t>9</w:t>
            </w:r>
          </w:hyperlink>
        </w:p>
        <w:p w:rsidR="003B0418" w:rsidRDefault="00C64373">
          <w:pPr>
            <w:pStyle w:val="Sommario1"/>
            <w:numPr>
              <w:ilvl w:val="0"/>
              <w:numId w:val="10"/>
            </w:numPr>
            <w:tabs>
              <w:tab w:val="left" w:pos="556"/>
              <w:tab w:val="left" w:pos="557"/>
              <w:tab w:val="right" w:leader="dot" w:pos="7908"/>
            </w:tabs>
          </w:pPr>
          <w:hyperlink w:anchor="_TOC_250015" w:history="1">
            <w:r w:rsidR="008F4B16">
              <w:t>Services</w:t>
            </w:r>
            <w:r w:rsidR="008F4B16">
              <w:tab/>
              <w:t>9</w:t>
            </w:r>
          </w:hyperlink>
        </w:p>
        <w:p w:rsidR="003B0418" w:rsidRDefault="008F4B16">
          <w:pPr>
            <w:pStyle w:val="Sommario2"/>
            <w:tabs>
              <w:tab w:val="right" w:leader="dot" w:pos="7913"/>
            </w:tabs>
          </w:pPr>
          <w:r>
            <w:rPr>
              <w:noProof/>
              <w:lang w:val="it-IT" w:eastAsia="it-IT"/>
            </w:rPr>
            <w:drawing>
              <wp:anchor distT="0" distB="0" distL="0" distR="0" simplePos="0" relativeHeight="1216" behindDoc="0" locked="0" layoutInCell="1" allowOverlap="1">
                <wp:simplePos x="0" y="0"/>
                <wp:positionH relativeFrom="page">
                  <wp:posOffset>1451610</wp:posOffset>
                </wp:positionH>
                <wp:positionV relativeFrom="paragraph">
                  <wp:posOffset>93908</wp:posOffset>
                </wp:positionV>
                <wp:extent cx="176974" cy="91439"/>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9" cstate="print"/>
                        <a:stretch>
                          <a:fillRect/>
                        </a:stretch>
                      </pic:blipFill>
                      <pic:spPr>
                        <a:xfrm>
                          <a:off x="0" y="0"/>
                          <a:ext cx="176974" cy="91439"/>
                        </a:xfrm>
                        <a:prstGeom prst="rect">
                          <a:avLst/>
                        </a:prstGeom>
                      </pic:spPr>
                    </pic:pic>
                  </a:graphicData>
                </a:graphic>
              </wp:anchor>
            </w:drawing>
          </w:r>
          <w:hyperlink w:anchor="_TOC_250014" w:history="1">
            <w:r>
              <w:t>Information</w:t>
            </w:r>
            <w:r>
              <w:rPr>
                <w:spacing w:val="-6"/>
              </w:rPr>
              <w:t xml:space="preserve"> </w:t>
            </w:r>
            <w:r>
              <w:t>Package</w:t>
            </w:r>
            <w:r>
              <w:tab/>
              <w:t>9</w:t>
            </w:r>
          </w:hyperlink>
        </w:p>
        <w:p w:rsidR="003B0418" w:rsidRDefault="008F4B16">
          <w:pPr>
            <w:pStyle w:val="Sommario2"/>
            <w:tabs>
              <w:tab w:val="right" w:leader="dot" w:pos="7913"/>
            </w:tabs>
            <w:spacing w:before="100"/>
          </w:pPr>
          <w:r>
            <w:rPr>
              <w:noProof/>
              <w:lang w:val="it-IT" w:eastAsia="it-IT"/>
            </w:rPr>
            <w:drawing>
              <wp:anchor distT="0" distB="0" distL="0" distR="0" simplePos="0" relativeHeight="1240" behindDoc="0" locked="0" layoutInCell="1" allowOverlap="1">
                <wp:simplePos x="0" y="0"/>
                <wp:positionH relativeFrom="page">
                  <wp:posOffset>1451610</wp:posOffset>
                </wp:positionH>
                <wp:positionV relativeFrom="paragraph">
                  <wp:posOffset>98274</wp:posOffset>
                </wp:positionV>
                <wp:extent cx="176974" cy="86439"/>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0" cstate="print"/>
                        <a:stretch>
                          <a:fillRect/>
                        </a:stretch>
                      </pic:blipFill>
                      <pic:spPr>
                        <a:xfrm>
                          <a:off x="0" y="0"/>
                          <a:ext cx="176974" cy="86439"/>
                        </a:xfrm>
                        <a:prstGeom prst="rect">
                          <a:avLst/>
                        </a:prstGeom>
                      </pic:spPr>
                    </pic:pic>
                  </a:graphicData>
                </a:graphic>
              </wp:anchor>
            </w:drawing>
          </w:r>
          <w:hyperlink w:anchor="_TOC_250013" w:history="1">
            <w:r>
              <w:t>Visa</w:t>
            </w:r>
            <w:r>
              <w:rPr>
                <w:spacing w:val="-4"/>
              </w:rPr>
              <w:t xml:space="preserve"> </w:t>
            </w:r>
            <w:r>
              <w:t>Supports</w:t>
            </w:r>
            <w:r>
              <w:tab/>
              <w:t>10</w:t>
            </w:r>
          </w:hyperlink>
        </w:p>
        <w:p w:rsidR="003B0418" w:rsidRDefault="008F4B16">
          <w:pPr>
            <w:pStyle w:val="Sommario2"/>
            <w:tabs>
              <w:tab w:val="right" w:leader="dot" w:pos="7914"/>
            </w:tabs>
            <w:spacing w:before="99"/>
          </w:pPr>
          <w:r>
            <w:rPr>
              <w:noProof/>
              <w:lang w:val="it-IT" w:eastAsia="it-IT"/>
            </w:rPr>
            <w:drawing>
              <wp:anchor distT="0" distB="0" distL="0" distR="0" simplePos="0" relativeHeight="1264" behindDoc="0" locked="0" layoutInCell="1" allowOverlap="1">
                <wp:simplePos x="0" y="0"/>
                <wp:positionH relativeFrom="page">
                  <wp:posOffset>1451610</wp:posOffset>
                </wp:positionH>
                <wp:positionV relativeFrom="paragraph">
                  <wp:posOffset>94162</wp:posOffset>
                </wp:positionV>
                <wp:extent cx="176974" cy="89153"/>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1" cstate="print"/>
                        <a:stretch>
                          <a:fillRect/>
                        </a:stretch>
                      </pic:blipFill>
                      <pic:spPr>
                        <a:xfrm>
                          <a:off x="0" y="0"/>
                          <a:ext cx="176974" cy="89153"/>
                        </a:xfrm>
                        <a:prstGeom prst="rect">
                          <a:avLst/>
                        </a:prstGeom>
                      </pic:spPr>
                    </pic:pic>
                  </a:graphicData>
                </a:graphic>
              </wp:anchor>
            </w:drawing>
          </w:r>
          <w:hyperlink w:anchor="_TOC_250012" w:history="1">
            <w:r>
              <w:t>Welcome</w:t>
            </w:r>
            <w:r>
              <w:rPr>
                <w:spacing w:val="-5"/>
              </w:rPr>
              <w:t xml:space="preserve"> </w:t>
            </w:r>
            <w:r>
              <w:t>and</w:t>
            </w:r>
            <w:r>
              <w:rPr>
                <w:spacing w:val="-3"/>
              </w:rPr>
              <w:t xml:space="preserve"> </w:t>
            </w:r>
            <w:r>
              <w:t>Information</w:t>
            </w:r>
            <w:r>
              <w:tab/>
              <w:t>10</w:t>
            </w:r>
          </w:hyperlink>
        </w:p>
        <w:p w:rsidR="003B0418" w:rsidRDefault="00C64373">
          <w:pPr>
            <w:pStyle w:val="Sommario1"/>
            <w:numPr>
              <w:ilvl w:val="0"/>
              <w:numId w:val="10"/>
            </w:numPr>
            <w:tabs>
              <w:tab w:val="left" w:pos="556"/>
              <w:tab w:val="left" w:pos="557"/>
              <w:tab w:val="right" w:leader="dot" w:pos="7908"/>
            </w:tabs>
          </w:pPr>
          <w:hyperlink w:anchor="_TOC_250011" w:history="1">
            <w:r w:rsidR="008F4B16">
              <w:t>Logistics</w:t>
            </w:r>
            <w:r w:rsidR="008F4B16">
              <w:tab/>
              <w:t>11</w:t>
            </w:r>
          </w:hyperlink>
        </w:p>
        <w:p w:rsidR="003B0418" w:rsidRDefault="008F4B16">
          <w:pPr>
            <w:pStyle w:val="Sommario2"/>
            <w:tabs>
              <w:tab w:val="right" w:leader="dot" w:pos="7915"/>
            </w:tabs>
          </w:pPr>
          <w:r>
            <w:rPr>
              <w:noProof/>
              <w:lang w:val="it-IT" w:eastAsia="it-IT"/>
            </w:rPr>
            <w:drawing>
              <wp:anchor distT="0" distB="0" distL="0" distR="0" simplePos="0" relativeHeight="1288" behindDoc="0" locked="0" layoutInCell="1" allowOverlap="1">
                <wp:simplePos x="0" y="0"/>
                <wp:positionH relativeFrom="page">
                  <wp:posOffset>1451610</wp:posOffset>
                </wp:positionH>
                <wp:positionV relativeFrom="paragraph">
                  <wp:posOffset>93908</wp:posOffset>
                </wp:positionV>
                <wp:extent cx="176974" cy="91439"/>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22" cstate="print"/>
                        <a:stretch>
                          <a:fillRect/>
                        </a:stretch>
                      </pic:blipFill>
                      <pic:spPr>
                        <a:xfrm>
                          <a:off x="0" y="0"/>
                          <a:ext cx="176974" cy="91439"/>
                        </a:xfrm>
                        <a:prstGeom prst="rect">
                          <a:avLst/>
                        </a:prstGeom>
                      </pic:spPr>
                    </pic:pic>
                  </a:graphicData>
                </a:graphic>
              </wp:anchor>
            </w:drawing>
          </w:r>
          <w:hyperlink w:anchor="_TOC_250010" w:history="1">
            <w:r>
              <w:t>Accreditation</w:t>
            </w:r>
            <w:r>
              <w:tab/>
              <w:t>11</w:t>
            </w:r>
          </w:hyperlink>
        </w:p>
        <w:p w:rsidR="003B0418" w:rsidRDefault="008F4B16">
          <w:pPr>
            <w:pStyle w:val="Sommario2"/>
            <w:tabs>
              <w:tab w:val="right" w:leader="dot" w:pos="7915"/>
            </w:tabs>
            <w:spacing w:before="100"/>
          </w:pPr>
          <w:r>
            <w:rPr>
              <w:noProof/>
              <w:lang w:val="it-IT" w:eastAsia="it-IT"/>
            </w:rPr>
            <w:drawing>
              <wp:anchor distT="0" distB="0" distL="0" distR="0" simplePos="0" relativeHeight="1312" behindDoc="0" locked="0" layoutInCell="1" allowOverlap="1">
                <wp:simplePos x="0" y="0"/>
                <wp:positionH relativeFrom="page">
                  <wp:posOffset>1451610</wp:posOffset>
                </wp:positionH>
                <wp:positionV relativeFrom="paragraph">
                  <wp:posOffset>98274</wp:posOffset>
                </wp:positionV>
                <wp:extent cx="176974" cy="86439"/>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3" cstate="print"/>
                        <a:stretch>
                          <a:fillRect/>
                        </a:stretch>
                      </pic:blipFill>
                      <pic:spPr>
                        <a:xfrm>
                          <a:off x="0" y="0"/>
                          <a:ext cx="176974" cy="86439"/>
                        </a:xfrm>
                        <a:prstGeom prst="rect">
                          <a:avLst/>
                        </a:prstGeom>
                      </pic:spPr>
                    </pic:pic>
                  </a:graphicData>
                </a:graphic>
              </wp:anchor>
            </w:drawing>
          </w:r>
          <w:hyperlink w:anchor="_TOC_250009" w:history="1">
            <w:r>
              <w:t>Accommodation.</w:t>
            </w:r>
            <w:r>
              <w:tab/>
              <w:t>11</w:t>
            </w:r>
          </w:hyperlink>
        </w:p>
        <w:p w:rsidR="003B0418" w:rsidRDefault="008F4B16">
          <w:pPr>
            <w:pStyle w:val="Sommario2"/>
            <w:tabs>
              <w:tab w:val="right" w:leader="dot" w:pos="7914"/>
            </w:tabs>
            <w:spacing w:before="102"/>
          </w:pPr>
          <w:r>
            <w:rPr>
              <w:noProof/>
              <w:lang w:val="it-IT" w:eastAsia="it-IT"/>
            </w:rPr>
            <w:drawing>
              <wp:anchor distT="0" distB="0" distL="0" distR="0" simplePos="0" relativeHeight="1336" behindDoc="0" locked="0" layoutInCell="1" allowOverlap="1">
                <wp:simplePos x="0" y="0"/>
                <wp:positionH relativeFrom="page">
                  <wp:posOffset>1451610</wp:posOffset>
                </wp:positionH>
                <wp:positionV relativeFrom="paragraph">
                  <wp:posOffset>95305</wp:posOffset>
                </wp:positionV>
                <wp:extent cx="176974" cy="88391"/>
                <wp:effectExtent l="0" t="0" r="0" b="0"/>
                <wp:wrapNone/>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4" cstate="print"/>
                        <a:stretch>
                          <a:fillRect/>
                        </a:stretch>
                      </pic:blipFill>
                      <pic:spPr>
                        <a:xfrm>
                          <a:off x="0" y="0"/>
                          <a:ext cx="176974" cy="88391"/>
                        </a:xfrm>
                        <a:prstGeom prst="rect">
                          <a:avLst/>
                        </a:prstGeom>
                      </pic:spPr>
                    </pic:pic>
                  </a:graphicData>
                </a:graphic>
              </wp:anchor>
            </w:drawing>
          </w:r>
          <w:hyperlink w:anchor="_TOC_250008" w:history="1">
            <w:r>
              <w:t>Transportation</w:t>
            </w:r>
            <w:r>
              <w:tab/>
              <w:t>12</w:t>
            </w:r>
          </w:hyperlink>
        </w:p>
        <w:p w:rsidR="003B0418" w:rsidRDefault="00C64373">
          <w:pPr>
            <w:pStyle w:val="Sommario1"/>
            <w:numPr>
              <w:ilvl w:val="0"/>
              <w:numId w:val="10"/>
            </w:numPr>
            <w:tabs>
              <w:tab w:val="left" w:pos="557"/>
              <w:tab w:val="right" w:leader="dot" w:pos="7908"/>
            </w:tabs>
            <w:spacing w:before="109"/>
          </w:pPr>
          <w:hyperlink w:anchor="_TOC_250007" w:history="1">
            <w:r w:rsidR="008F4B16">
              <w:t>Publications</w:t>
            </w:r>
            <w:r w:rsidR="008F4B16">
              <w:tab/>
              <w:t>12</w:t>
            </w:r>
          </w:hyperlink>
        </w:p>
        <w:p w:rsidR="003B0418" w:rsidRDefault="008F4B16">
          <w:pPr>
            <w:pStyle w:val="Sommario2"/>
            <w:tabs>
              <w:tab w:val="right" w:leader="dot" w:pos="7915"/>
            </w:tabs>
          </w:pPr>
          <w:r>
            <w:rPr>
              <w:noProof/>
              <w:lang w:val="it-IT" w:eastAsia="it-IT"/>
            </w:rPr>
            <w:drawing>
              <wp:anchor distT="0" distB="0" distL="0" distR="0" simplePos="0" relativeHeight="1360" behindDoc="0" locked="0" layoutInCell="1" allowOverlap="1">
                <wp:simplePos x="0" y="0"/>
                <wp:positionH relativeFrom="page">
                  <wp:posOffset>1457696</wp:posOffset>
                </wp:positionH>
                <wp:positionV relativeFrom="paragraph">
                  <wp:posOffset>98909</wp:posOffset>
                </wp:positionV>
                <wp:extent cx="231301" cy="86439"/>
                <wp:effectExtent l="0" t="0" r="0" b="0"/>
                <wp:wrapNone/>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5" cstate="print"/>
                        <a:stretch>
                          <a:fillRect/>
                        </a:stretch>
                      </pic:blipFill>
                      <pic:spPr>
                        <a:xfrm>
                          <a:off x="0" y="0"/>
                          <a:ext cx="231301" cy="86439"/>
                        </a:xfrm>
                        <a:prstGeom prst="rect">
                          <a:avLst/>
                        </a:prstGeom>
                      </pic:spPr>
                    </pic:pic>
                  </a:graphicData>
                </a:graphic>
              </wp:anchor>
            </w:drawing>
          </w:r>
          <w:hyperlink w:anchor="_TOC_250006" w:history="1">
            <w:r>
              <w:t>Heads of</w:t>
            </w:r>
            <w:r>
              <w:rPr>
                <w:spacing w:val="-11"/>
              </w:rPr>
              <w:t xml:space="preserve"> </w:t>
            </w:r>
            <w:r>
              <w:t>Delegation</w:t>
            </w:r>
            <w:r>
              <w:rPr>
                <w:spacing w:val="-3"/>
              </w:rPr>
              <w:t xml:space="preserve"> </w:t>
            </w:r>
            <w:r>
              <w:t>Manual</w:t>
            </w:r>
            <w:r>
              <w:tab/>
              <w:t>12</w:t>
            </w:r>
          </w:hyperlink>
        </w:p>
        <w:p w:rsidR="003B0418" w:rsidRDefault="008F4B16">
          <w:pPr>
            <w:pStyle w:val="Sommario2"/>
            <w:tabs>
              <w:tab w:val="right" w:leader="dot" w:pos="7914"/>
            </w:tabs>
            <w:spacing w:before="99"/>
          </w:pPr>
          <w:r>
            <w:rPr>
              <w:noProof/>
              <w:lang w:val="it-IT" w:eastAsia="it-IT"/>
            </w:rPr>
            <w:drawing>
              <wp:anchor distT="0" distB="0" distL="0" distR="0" simplePos="0" relativeHeight="1384" behindDoc="0" locked="0" layoutInCell="1" allowOverlap="1">
                <wp:simplePos x="0" y="0"/>
                <wp:positionH relativeFrom="page">
                  <wp:posOffset>1457696</wp:posOffset>
                </wp:positionH>
                <wp:positionV relativeFrom="paragraph">
                  <wp:posOffset>94162</wp:posOffset>
                </wp:positionV>
                <wp:extent cx="231301" cy="89153"/>
                <wp:effectExtent l="0" t="0" r="0" b="0"/>
                <wp:wrapNone/>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6" cstate="print"/>
                        <a:stretch>
                          <a:fillRect/>
                        </a:stretch>
                      </pic:blipFill>
                      <pic:spPr>
                        <a:xfrm>
                          <a:off x="0" y="0"/>
                          <a:ext cx="231301" cy="89153"/>
                        </a:xfrm>
                        <a:prstGeom prst="rect">
                          <a:avLst/>
                        </a:prstGeom>
                      </pic:spPr>
                    </pic:pic>
                  </a:graphicData>
                </a:graphic>
              </wp:anchor>
            </w:drawing>
          </w:r>
          <w:hyperlink w:anchor="_TOC_250005" w:history="1">
            <w:r>
              <w:t>Venue</w:t>
            </w:r>
            <w:r>
              <w:rPr>
                <w:spacing w:val="-5"/>
              </w:rPr>
              <w:t xml:space="preserve"> </w:t>
            </w:r>
            <w:r>
              <w:t>Information</w:t>
            </w:r>
            <w:r>
              <w:rPr>
                <w:spacing w:val="-4"/>
              </w:rPr>
              <w:t xml:space="preserve"> </w:t>
            </w:r>
            <w:r>
              <w:t>Guide</w:t>
            </w:r>
            <w:r>
              <w:tab/>
              <w:t>12</w:t>
            </w:r>
          </w:hyperlink>
        </w:p>
        <w:p w:rsidR="003B0418" w:rsidRDefault="00C64373">
          <w:pPr>
            <w:pStyle w:val="Sommario1"/>
            <w:numPr>
              <w:ilvl w:val="0"/>
              <w:numId w:val="10"/>
            </w:numPr>
            <w:tabs>
              <w:tab w:val="left" w:pos="557"/>
              <w:tab w:val="right" w:leader="dot" w:pos="7908"/>
            </w:tabs>
          </w:pPr>
          <w:hyperlink w:anchor="_TOC_250004" w:history="1">
            <w:r w:rsidR="008F4B16">
              <w:t>Daily Heads of</w:t>
            </w:r>
            <w:r w:rsidR="008F4B16">
              <w:rPr>
                <w:spacing w:val="-6"/>
              </w:rPr>
              <w:t xml:space="preserve"> </w:t>
            </w:r>
            <w:r w:rsidR="008F4B16">
              <w:t>Delegation</w:t>
            </w:r>
            <w:r w:rsidR="008F4B16">
              <w:rPr>
                <w:spacing w:val="-2"/>
              </w:rPr>
              <w:t xml:space="preserve"> </w:t>
            </w:r>
            <w:r w:rsidR="008F4B16">
              <w:t>Meeting</w:t>
            </w:r>
            <w:r w:rsidR="008F4B16">
              <w:tab/>
              <w:t>13</w:t>
            </w:r>
          </w:hyperlink>
        </w:p>
        <w:p w:rsidR="003B0418" w:rsidRDefault="008F4B16">
          <w:pPr>
            <w:pStyle w:val="Sommario2"/>
            <w:tabs>
              <w:tab w:val="right" w:leader="dot" w:pos="7914"/>
            </w:tabs>
          </w:pPr>
          <w:r>
            <w:rPr>
              <w:noProof/>
              <w:lang w:val="it-IT" w:eastAsia="it-IT"/>
            </w:rPr>
            <w:drawing>
              <wp:anchor distT="0" distB="0" distL="0" distR="0" simplePos="0" relativeHeight="1408" behindDoc="0" locked="0" layoutInCell="1" allowOverlap="1">
                <wp:simplePos x="0" y="0"/>
                <wp:positionH relativeFrom="page">
                  <wp:posOffset>1457696</wp:posOffset>
                </wp:positionH>
                <wp:positionV relativeFrom="paragraph">
                  <wp:posOffset>96956</wp:posOffset>
                </wp:positionV>
                <wp:extent cx="231301" cy="86105"/>
                <wp:effectExtent l="0" t="0" r="0" b="0"/>
                <wp:wrapNone/>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7" cstate="print"/>
                        <a:stretch>
                          <a:fillRect/>
                        </a:stretch>
                      </pic:blipFill>
                      <pic:spPr>
                        <a:xfrm>
                          <a:off x="0" y="0"/>
                          <a:ext cx="231301" cy="86105"/>
                        </a:xfrm>
                        <a:prstGeom prst="rect">
                          <a:avLst/>
                        </a:prstGeom>
                      </pic:spPr>
                    </pic:pic>
                  </a:graphicData>
                </a:graphic>
              </wp:anchor>
            </w:drawing>
          </w:r>
          <w:hyperlink w:anchor="_TOC_250003" w:history="1">
            <w:r>
              <w:t>Dates</w:t>
            </w:r>
            <w:r>
              <w:rPr>
                <w:spacing w:val="-4"/>
              </w:rPr>
              <w:t xml:space="preserve"> </w:t>
            </w:r>
            <w:r>
              <w:t>and</w:t>
            </w:r>
            <w:r>
              <w:rPr>
                <w:spacing w:val="-4"/>
              </w:rPr>
              <w:t xml:space="preserve"> </w:t>
            </w:r>
            <w:r>
              <w:t>Location</w:t>
            </w:r>
            <w:r>
              <w:tab/>
              <w:t>13</w:t>
            </w:r>
          </w:hyperlink>
        </w:p>
        <w:p w:rsidR="003B0418" w:rsidRDefault="008F4B16">
          <w:pPr>
            <w:pStyle w:val="Sommario2"/>
            <w:tabs>
              <w:tab w:val="right" w:leader="dot" w:pos="7915"/>
            </w:tabs>
            <w:spacing w:before="100"/>
          </w:pPr>
          <w:r>
            <w:rPr>
              <w:noProof/>
              <w:lang w:val="it-IT" w:eastAsia="it-IT"/>
            </w:rPr>
            <w:drawing>
              <wp:anchor distT="0" distB="0" distL="0" distR="0" simplePos="0" relativeHeight="1432" behindDoc="0" locked="0" layoutInCell="1" allowOverlap="1">
                <wp:simplePos x="0" y="0"/>
                <wp:positionH relativeFrom="page">
                  <wp:posOffset>1457696</wp:posOffset>
                </wp:positionH>
                <wp:positionV relativeFrom="paragraph">
                  <wp:posOffset>98455</wp:posOffset>
                </wp:positionV>
                <wp:extent cx="231301" cy="83210"/>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28" cstate="print"/>
                        <a:stretch>
                          <a:fillRect/>
                        </a:stretch>
                      </pic:blipFill>
                      <pic:spPr>
                        <a:xfrm>
                          <a:off x="0" y="0"/>
                          <a:ext cx="231301" cy="83210"/>
                        </a:xfrm>
                        <a:prstGeom prst="rect">
                          <a:avLst/>
                        </a:prstGeom>
                      </pic:spPr>
                    </pic:pic>
                  </a:graphicData>
                </a:graphic>
              </wp:anchor>
            </w:drawing>
          </w:r>
          <w:hyperlink w:anchor="_TOC_250002" w:history="1">
            <w:proofErr w:type="spellStart"/>
            <w:r>
              <w:t>Programme</w:t>
            </w:r>
            <w:proofErr w:type="spellEnd"/>
            <w:r>
              <w:tab/>
              <w:t>13</w:t>
            </w:r>
          </w:hyperlink>
        </w:p>
        <w:p w:rsidR="003B0418" w:rsidRDefault="008F4B16">
          <w:pPr>
            <w:pStyle w:val="Sommario2"/>
            <w:tabs>
              <w:tab w:val="right" w:leader="dot" w:pos="7913"/>
            </w:tabs>
            <w:spacing w:before="100"/>
          </w:pPr>
          <w:r>
            <w:rPr>
              <w:noProof/>
              <w:lang w:val="it-IT" w:eastAsia="it-IT"/>
            </w:rPr>
            <w:drawing>
              <wp:anchor distT="0" distB="0" distL="0" distR="0" simplePos="0" relativeHeight="1456" behindDoc="0" locked="0" layoutInCell="1" allowOverlap="1">
                <wp:simplePos x="0" y="0"/>
                <wp:positionH relativeFrom="page">
                  <wp:posOffset>1457696</wp:posOffset>
                </wp:positionH>
                <wp:positionV relativeFrom="paragraph">
                  <wp:posOffset>94797</wp:posOffset>
                </wp:positionV>
                <wp:extent cx="231301" cy="88392"/>
                <wp:effectExtent l="0" t="0" r="0" b="0"/>
                <wp:wrapNone/>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29" cstate="print"/>
                        <a:stretch>
                          <a:fillRect/>
                        </a:stretch>
                      </pic:blipFill>
                      <pic:spPr>
                        <a:xfrm>
                          <a:off x="0" y="0"/>
                          <a:ext cx="231301" cy="88392"/>
                        </a:xfrm>
                        <a:prstGeom prst="rect">
                          <a:avLst/>
                        </a:prstGeom>
                      </pic:spPr>
                    </pic:pic>
                  </a:graphicData>
                </a:graphic>
              </wp:anchor>
            </w:drawing>
          </w:r>
          <w:hyperlink w:anchor="_TOC_250001" w:history="1">
            <w:r>
              <w:t>Attendees</w:t>
            </w:r>
            <w:r>
              <w:tab/>
              <w:t>15</w:t>
            </w:r>
          </w:hyperlink>
        </w:p>
        <w:p w:rsidR="003B0418" w:rsidRDefault="008F4B16">
          <w:pPr>
            <w:pStyle w:val="Sommario2"/>
            <w:tabs>
              <w:tab w:val="right" w:leader="dot" w:pos="7915"/>
            </w:tabs>
            <w:spacing w:before="100"/>
          </w:pPr>
          <w:r>
            <w:rPr>
              <w:noProof/>
              <w:lang w:val="it-IT" w:eastAsia="it-IT"/>
            </w:rPr>
            <w:drawing>
              <wp:anchor distT="0" distB="0" distL="0" distR="0" simplePos="0" relativeHeight="1480" behindDoc="0" locked="0" layoutInCell="1" allowOverlap="1">
                <wp:simplePos x="0" y="0"/>
                <wp:positionH relativeFrom="page">
                  <wp:posOffset>1457696</wp:posOffset>
                </wp:positionH>
                <wp:positionV relativeFrom="paragraph">
                  <wp:posOffset>99979</wp:posOffset>
                </wp:positionV>
                <wp:extent cx="231301" cy="83210"/>
                <wp:effectExtent l="0" t="0" r="0" b="0"/>
                <wp:wrapNone/>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0" cstate="print"/>
                        <a:stretch>
                          <a:fillRect/>
                        </a:stretch>
                      </pic:blipFill>
                      <pic:spPr>
                        <a:xfrm>
                          <a:off x="0" y="0"/>
                          <a:ext cx="231301" cy="83210"/>
                        </a:xfrm>
                        <a:prstGeom prst="rect">
                          <a:avLst/>
                        </a:prstGeom>
                      </pic:spPr>
                    </pic:pic>
                  </a:graphicData>
                </a:graphic>
              </wp:anchor>
            </w:drawing>
          </w:r>
          <w:hyperlink w:anchor="_TOC_250000" w:history="1">
            <w:r>
              <w:t>Minutes</w:t>
            </w:r>
            <w:r>
              <w:tab/>
              <w:t>15</w:t>
            </w:r>
          </w:hyperlink>
        </w:p>
      </w:sdtContent>
    </w:sdt>
    <w:p w:rsidR="003B0418" w:rsidRDefault="003B0418">
      <w:pPr>
        <w:sectPr w:rsidR="003B0418">
          <w:pgSz w:w="12240" w:h="15840"/>
          <w:pgMar w:top="1340" w:right="1720" w:bottom="1120" w:left="1720" w:header="649" w:footer="923" w:gutter="0"/>
          <w:cols w:space="720"/>
        </w:sectPr>
      </w:pPr>
    </w:p>
    <w:p w:rsidR="003B0418" w:rsidRDefault="008F4B16">
      <w:pPr>
        <w:pStyle w:val="Titolo1"/>
        <w:numPr>
          <w:ilvl w:val="0"/>
          <w:numId w:val="9"/>
        </w:numPr>
        <w:tabs>
          <w:tab w:val="left" w:pos="493"/>
        </w:tabs>
        <w:spacing w:before="106"/>
        <w:ind w:hanging="338"/>
      </w:pPr>
      <w:bookmarkStart w:id="1" w:name="_TOC_250030"/>
      <w:bookmarkEnd w:id="1"/>
      <w:r>
        <w:rPr>
          <w:w w:val="105"/>
        </w:rPr>
        <w:lastRenderedPageBreak/>
        <w:t>IN</w:t>
      </w:r>
      <w:r w:rsidR="00DB48F6">
        <w:rPr>
          <w:w w:val="105"/>
        </w:rPr>
        <w:t>TRODUZIONE</w:t>
      </w:r>
    </w:p>
    <w:p w:rsidR="00DB48F6" w:rsidRPr="00DB48F6" w:rsidRDefault="00DB48F6" w:rsidP="00DB48F6">
      <w:pPr>
        <w:pStyle w:val="Titolo1"/>
        <w:tabs>
          <w:tab w:val="left" w:pos="493"/>
        </w:tabs>
        <w:spacing w:before="119"/>
        <w:ind w:left="153" w:firstLine="0"/>
        <w:jc w:val="both"/>
        <w:rPr>
          <w:b w:val="0"/>
          <w:bCs w:val="0"/>
          <w:sz w:val="19"/>
          <w:szCs w:val="19"/>
          <w:lang w:val="it-IT"/>
        </w:rPr>
      </w:pPr>
      <w:bookmarkStart w:id="2" w:name="_TOC_250029"/>
      <w:r w:rsidRPr="00DB48F6">
        <w:rPr>
          <w:b w:val="0"/>
          <w:bCs w:val="0"/>
          <w:sz w:val="19"/>
          <w:szCs w:val="19"/>
          <w:lang w:val="it-IT"/>
        </w:rPr>
        <w:t xml:space="preserve">Questo documento è preparato dalla FISU al fine di fornire linee guida per il Comitato Organizzatore per ospitare </w:t>
      </w:r>
      <w:r>
        <w:rPr>
          <w:b w:val="0"/>
          <w:bCs w:val="0"/>
          <w:sz w:val="19"/>
          <w:szCs w:val="19"/>
          <w:lang w:val="it-IT"/>
        </w:rPr>
        <w:t xml:space="preserve">le riunioni dei Capi </w:t>
      </w:r>
      <w:r w:rsidRPr="00DB48F6">
        <w:rPr>
          <w:b w:val="0"/>
          <w:bCs w:val="0"/>
          <w:sz w:val="19"/>
          <w:szCs w:val="19"/>
          <w:lang w:val="it-IT"/>
        </w:rPr>
        <w:t>delle delegazioni, sia prima che durante le Universiadi estive.</w:t>
      </w:r>
    </w:p>
    <w:p w:rsidR="00DB48F6" w:rsidRPr="00DB48F6" w:rsidRDefault="00DB48F6" w:rsidP="00DB48F6">
      <w:pPr>
        <w:pStyle w:val="Titolo1"/>
        <w:tabs>
          <w:tab w:val="left" w:pos="493"/>
        </w:tabs>
        <w:spacing w:before="119"/>
        <w:ind w:left="153" w:firstLine="0"/>
        <w:jc w:val="both"/>
        <w:rPr>
          <w:b w:val="0"/>
          <w:bCs w:val="0"/>
          <w:sz w:val="19"/>
          <w:szCs w:val="19"/>
          <w:lang w:val="it-IT"/>
        </w:rPr>
      </w:pPr>
      <w:r w:rsidRPr="00DB48F6">
        <w:rPr>
          <w:b w:val="0"/>
          <w:bCs w:val="0"/>
          <w:sz w:val="19"/>
          <w:szCs w:val="19"/>
          <w:lang w:val="it-IT"/>
        </w:rPr>
        <w:t>Insieme ai regolamenti FISU e ai requisiti minimi FISU, il documento stabilisce chiaramente le responsabilità del Comitato Organizzatore.</w:t>
      </w:r>
    </w:p>
    <w:p w:rsidR="00DB48F6" w:rsidRPr="00DB48F6" w:rsidRDefault="00DB48F6" w:rsidP="00DB48F6">
      <w:pPr>
        <w:pStyle w:val="Titolo1"/>
        <w:tabs>
          <w:tab w:val="left" w:pos="493"/>
        </w:tabs>
        <w:spacing w:before="119"/>
        <w:ind w:left="153" w:firstLine="0"/>
        <w:jc w:val="both"/>
        <w:rPr>
          <w:lang w:val="it-IT"/>
        </w:rPr>
      </w:pPr>
      <w:r w:rsidRPr="00DB48F6">
        <w:rPr>
          <w:b w:val="0"/>
          <w:bCs w:val="0"/>
          <w:sz w:val="19"/>
          <w:szCs w:val="19"/>
          <w:lang w:val="it-IT"/>
        </w:rPr>
        <w:t>I membri del comitato esecutivo della FISU e la segreteria generale della FISU saranno lieti di fornire ulteriori informazioni su richiesta.</w:t>
      </w:r>
    </w:p>
    <w:p w:rsidR="003B0418" w:rsidRPr="00DB48F6" w:rsidRDefault="008F4B16" w:rsidP="00DB48F6">
      <w:pPr>
        <w:pStyle w:val="Titolo1"/>
        <w:tabs>
          <w:tab w:val="left" w:pos="493"/>
        </w:tabs>
        <w:spacing w:before="119"/>
        <w:ind w:left="492" w:firstLine="0"/>
        <w:rPr>
          <w:lang w:val="en-GB"/>
        </w:rPr>
      </w:pPr>
      <w:r w:rsidRPr="00DB48F6">
        <w:rPr>
          <w:w w:val="105"/>
          <w:lang w:val="en-GB"/>
        </w:rPr>
        <w:t>ABBREVIATIONS AND</w:t>
      </w:r>
      <w:r w:rsidRPr="00DB48F6">
        <w:rPr>
          <w:spacing w:val="-3"/>
          <w:w w:val="105"/>
          <w:lang w:val="en-GB"/>
        </w:rPr>
        <w:t xml:space="preserve"> </w:t>
      </w:r>
      <w:bookmarkEnd w:id="2"/>
      <w:r w:rsidRPr="00DB48F6">
        <w:rPr>
          <w:w w:val="105"/>
          <w:lang w:val="en-GB"/>
        </w:rPr>
        <w:t>GLOSSARY</w:t>
      </w:r>
    </w:p>
    <w:p w:rsidR="003B0418" w:rsidRDefault="008F4B16">
      <w:pPr>
        <w:pStyle w:val="Corpotesto"/>
        <w:tabs>
          <w:tab w:val="left" w:pos="1724"/>
        </w:tabs>
        <w:spacing w:before="204"/>
        <w:ind w:left="357"/>
      </w:pPr>
      <w:r>
        <w:t>CM</w:t>
      </w:r>
      <w:r>
        <w:tab/>
        <w:t>FISU Medical</w:t>
      </w:r>
      <w:r>
        <w:rPr>
          <w:spacing w:val="-3"/>
        </w:rPr>
        <w:t xml:space="preserve"> </w:t>
      </w:r>
      <w:r>
        <w:t>Committee</w:t>
      </w:r>
    </w:p>
    <w:p w:rsidR="003B0418" w:rsidRDefault="008F4B16">
      <w:pPr>
        <w:pStyle w:val="Corpotesto"/>
        <w:tabs>
          <w:tab w:val="left" w:pos="1725"/>
        </w:tabs>
        <w:spacing w:before="176"/>
        <w:ind w:left="357"/>
      </w:pPr>
      <w:r>
        <w:t>CSU-E</w:t>
      </w:r>
      <w:r>
        <w:tab/>
        <w:t>FISU Summer Universiade Supervision</w:t>
      </w:r>
      <w:r>
        <w:rPr>
          <w:spacing w:val="-8"/>
        </w:rPr>
        <w:t xml:space="preserve"> </w:t>
      </w:r>
      <w:r>
        <w:t>Committee</w:t>
      </w:r>
    </w:p>
    <w:p w:rsidR="003B0418" w:rsidRDefault="008F4B16">
      <w:pPr>
        <w:pStyle w:val="Corpotesto"/>
        <w:tabs>
          <w:tab w:val="left" w:pos="1723"/>
        </w:tabs>
        <w:spacing w:before="167" w:line="415" w:lineRule="auto"/>
        <w:ind w:left="357" w:right="997"/>
      </w:pPr>
      <w:r>
        <w:t>CTI-UE</w:t>
      </w:r>
      <w:r>
        <w:tab/>
        <w:t>FISU</w:t>
      </w:r>
      <w:r>
        <w:rPr>
          <w:spacing w:val="-12"/>
        </w:rPr>
        <w:t xml:space="preserve"> </w:t>
      </w:r>
      <w:r>
        <w:t>International</w:t>
      </w:r>
      <w:r>
        <w:rPr>
          <w:spacing w:val="-11"/>
        </w:rPr>
        <w:t xml:space="preserve"> </w:t>
      </w:r>
      <w:r>
        <w:t>Technical</w:t>
      </w:r>
      <w:r>
        <w:rPr>
          <w:spacing w:val="-11"/>
        </w:rPr>
        <w:t xml:space="preserve"> </w:t>
      </w:r>
      <w:r>
        <w:t>Sub-Committee</w:t>
      </w:r>
      <w:r>
        <w:rPr>
          <w:spacing w:val="-11"/>
        </w:rPr>
        <w:t xml:space="preserve"> </w:t>
      </w:r>
      <w:r>
        <w:t>for</w:t>
      </w:r>
      <w:r>
        <w:rPr>
          <w:spacing w:val="-11"/>
        </w:rPr>
        <w:t xml:space="preserve"> </w:t>
      </w:r>
      <w:r>
        <w:t>the</w:t>
      </w:r>
      <w:r>
        <w:rPr>
          <w:spacing w:val="-11"/>
        </w:rPr>
        <w:t xml:space="preserve"> </w:t>
      </w:r>
      <w:r>
        <w:t>Summer</w:t>
      </w:r>
      <w:r>
        <w:rPr>
          <w:spacing w:val="-10"/>
        </w:rPr>
        <w:t xml:space="preserve"> </w:t>
      </w:r>
      <w:r>
        <w:t>Universiade FISU</w:t>
      </w:r>
      <w:r>
        <w:tab/>
        <w:t xml:space="preserve">Fédération </w:t>
      </w:r>
      <w:proofErr w:type="spellStart"/>
      <w:r>
        <w:t>Internationale</w:t>
      </w:r>
      <w:proofErr w:type="spellEnd"/>
      <w:r>
        <w:t xml:space="preserve"> du Sport</w:t>
      </w:r>
      <w:r>
        <w:rPr>
          <w:spacing w:val="-8"/>
        </w:rPr>
        <w:t xml:space="preserve"> </w:t>
      </w:r>
      <w:proofErr w:type="spellStart"/>
      <w:r>
        <w:t>Universitaire</w:t>
      </w:r>
      <w:proofErr w:type="spellEnd"/>
    </w:p>
    <w:p w:rsidR="003B0418" w:rsidRDefault="008F4B16">
      <w:pPr>
        <w:pStyle w:val="Corpotesto"/>
        <w:tabs>
          <w:tab w:val="left" w:pos="1723"/>
        </w:tabs>
        <w:spacing w:before="5"/>
        <w:ind w:left="357"/>
      </w:pPr>
      <w:r>
        <w:t>HOD</w:t>
      </w:r>
      <w:r>
        <w:tab/>
        <w:t>Head of</w:t>
      </w:r>
      <w:r>
        <w:rPr>
          <w:spacing w:val="-3"/>
        </w:rPr>
        <w:t xml:space="preserve"> </w:t>
      </w:r>
      <w:r>
        <w:t>Delegation</w:t>
      </w:r>
    </w:p>
    <w:p w:rsidR="003B0418" w:rsidRDefault="003B0418">
      <w:pPr>
        <w:pStyle w:val="Corpotesto"/>
        <w:spacing w:before="4"/>
        <w:ind w:left="0"/>
        <w:rPr>
          <w:sz w:val="18"/>
        </w:rPr>
      </w:pPr>
    </w:p>
    <w:p w:rsidR="003B0418" w:rsidRDefault="008F4B16">
      <w:pPr>
        <w:pStyle w:val="Corpotesto"/>
        <w:tabs>
          <w:tab w:val="left" w:pos="1724"/>
        </w:tabs>
        <w:ind w:left="357"/>
      </w:pPr>
      <w:r>
        <w:t>OC</w:t>
      </w:r>
      <w:r>
        <w:tab/>
      </w:r>
      <w:proofErr w:type="spellStart"/>
      <w:r>
        <w:t>Organising</w:t>
      </w:r>
      <w:proofErr w:type="spellEnd"/>
      <w:r>
        <w:rPr>
          <w:spacing w:val="-3"/>
        </w:rPr>
        <w:t xml:space="preserve"> </w:t>
      </w:r>
      <w:r>
        <w:t>Committee</w:t>
      </w:r>
    </w:p>
    <w:p w:rsidR="003B0418" w:rsidRDefault="008F4B16">
      <w:pPr>
        <w:pStyle w:val="Corpotesto"/>
        <w:spacing w:before="165" w:line="228" w:lineRule="exact"/>
        <w:ind w:left="1724"/>
      </w:pPr>
      <w:r>
        <w:t>Refers to the FISU Executive Committee members, honorary and emeritus members</w:t>
      </w:r>
    </w:p>
    <w:p w:rsidR="003B0418" w:rsidRDefault="003B0418">
      <w:pPr>
        <w:spacing w:line="228" w:lineRule="exact"/>
        <w:sectPr w:rsidR="003B0418">
          <w:pgSz w:w="12240" w:h="15840"/>
          <w:pgMar w:top="1340" w:right="1720" w:bottom="1120" w:left="1720" w:header="649" w:footer="923" w:gutter="0"/>
          <w:cols w:space="720"/>
        </w:sectPr>
      </w:pPr>
    </w:p>
    <w:p w:rsidR="003B0418" w:rsidRDefault="008F4B16">
      <w:pPr>
        <w:pStyle w:val="Corpotesto"/>
        <w:spacing w:line="228" w:lineRule="exact"/>
        <w:ind w:left="357"/>
      </w:pPr>
      <w:r>
        <w:t>FISU</w:t>
      </w:r>
      <w:r>
        <w:rPr>
          <w:spacing w:val="-14"/>
        </w:rPr>
        <w:t xml:space="preserve"> </w:t>
      </w:r>
      <w:r>
        <w:t>Family</w:t>
      </w:r>
    </w:p>
    <w:p w:rsidR="003B0418" w:rsidRDefault="008F4B16">
      <w:pPr>
        <w:pStyle w:val="Corpotesto"/>
        <w:spacing w:line="237" w:lineRule="auto"/>
        <w:ind w:left="337"/>
      </w:pPr>
      <w:r>
        <w:br w:type="column"/>
      </w:r>
      <w:r>
        <w:t xml:space="preserve">as well as committee members, FISU staff and FISU advisors. During the </w:t>
      </w:r>
      <w:proofErr w:type="spellStart"/>
      <w:r>
        <w:t>Universiades</w:t>
      </w:r>
      <w:proofErr w:type="spellEnd"/>
      <w:r>
        <w:t>, the FISU Family also encompasses the FISU guests.</w:t>
      </w:r>
    </w:p>
    <w:p w:rsidR="003B0418" w:rsidRDefault="003B0418">
      <w:pPr>
        <w:spacing w:line="237" w:lineRule="auto"/>
        <w:sectPr w:rsidR="003B0418">
          <w:type w:val="continuous"/>
          <w:pgSz w:w="12240" w:h="15840"/>
          <w:pgMar w:top="1340" w:right="1720" w:bottom="1120" w:left="1720" w:header="720" w:footer="720" w:gutter="0"/>
          <w:cols w:num="2" w:space="720" w:equalWidth="0">
            <w:col w:w="1347" w:space="40"/>
            <w:col w:w="7413"/>
          </w:cols>
        </w:sectPr>
      </w:pPr>
    </w:p>
    <w:p w:rsidR="003B0418" w:rsidRDefault="008F4B16">
      <w:pPr>
        <w:pStyle w:val="Titolo1"/>
        <w:numPr>
          <w:ilvl w:val="0"/>
          <w:numId w:val="9"/>
        </w:numPr>
        <w:tabs>
          <w:tab w:val="left" w:pos="494"/>
        </w:tabs>
        <w:ind w:left="494"/>
      </w:pPr>
      <w:bookmarkStart w:id="3" w:name="_TOC_250028"/>
      <w:r>
        <w:rPr>
          <w:w w:val="105"/>
        </w:rPr>
        <w:lastRenderedPageBreak/>
        <w:t>GENERAL</w:t>
      </w:r>
      <w:r>
        <w:rPr>
          <w:spacing w:val="-2"/>
          <w:w w:val="105"/>
        </w:rPr>
        <w:t xml:space="preserve"> </w:t>
      </w:r>
      <w:bookmarkEnd w:id="3"/>
      <w:r>
        <w:rPr>
          <w:w w:val="105"/>
        </w:rPr>
        <w:t>OVERVIEW</w:t>
      </w:r>
    </w:p>
    <w:p w:rsidR="00DB48F6" w:rsidRPr="00DB48F6" w:rsidRDefault="00DB48F6" w:rsidP="00DB48F6">
      <w:pPr>
        <w:pStyle w:val="Titolo1"/>
        <w:tabs>
          <w:tab w:val="left" w:pos="494"/>
        </w:tabs>
        <w:spacing w:before="119"/>
        <w:ind w:left="153" w:firstLine="0"/>
        <w:rPr>
          <w:b w:val="0"/>
          <w:bCs w:val="0"/>
          <w:sz w:val="19"/>
          <w:szCs w:val="19"/>
          <w:lang w:val="it-IT"/>
        </w:rPr>
      </w:pPr>
      <w:bookmarkStart w:id="4" w:name="_TOC_250027"/>
      <w:r w:rsidRPr="00DB48F6">
        <w:rPr>
          <w:b w:val="0"/>
          <w:bCs w:val="0"/>
          <w:sz w:val="19"/>
          <w:szCs w:val="19"/>
          <w:lang w:val="it-IT"/>
        </w:rPr>
        <w:t>Essendo una delle più importanti piattaforme di informazione e comunicazione, i</w:t>
      </w:r>
      <w:r>
        <w:rPr>
          <w:b w:val="0"/>
          <w:bCs w:val="0"/>
          <w:sz w:val="19"/>
          <w:szCs w:val="19"/>
          <w:lang w:val="it-IT"/>
        </w:rPr>
        <w:t xml:space="preserve"> meeting dei</w:t>
      </w:r>
      <w:r w:rsidRPr="00DB48F6">
        <w:rPr>
          <w:b w:val="0"/>
          <w:bCs w:val="0"/>
          <w:sz w:val="19"/>
          <w:szCs w:val="19"/>
          <w:lang w:val="it-IT"/>
        </w:rPr>
        <w:t xml:space="preserve"> Capi delle delegazioni (HOD</w:t>
      </w:r>
      <w:r>
        <w:rPr>
          <w:b w:val="0"/>
          <w:bCs w:val="0"/>
          <w:sz w:val="19"/>
          <w:szCs w:val="19"/>
          <w:lang w:val="it-IT"/>
        </w:rPr>
        <w:t xml:space="preserve"> meeting</w:t>
      </w:r>
      <w:r w:rsidRPr="00DB48F6">
        <w:rPr>
          <w:b w:val="0"/>
          <w:bCs w:val="0"/>
          <w:sz w:val="19"/>
          <w:szCs w:val="19"/>
          <w:lang w:val="it-IT"/>
        </w:rPr>
        <w:t>) si tengono generalmente prima e durante le Universiadi estive sia per il Comitato Organizzatore che per la FISU</w:t>
      </w:r>
      <w:r>
        <w:rPr>
          <w:b w:val="0"/>
          <w:bCs w:val="0"/>
          <w:sz w:val="19"/>
          <w:szCs w:val="19"/>
          <w:lang w:val="it-IT"/>
        </w:rPr>
        <w:t>,</w:t>
      </w:r>
      <w:r w:rsidRPr="00DB48F6">
        <w:rPr>
          <w:b w:val="0"/>
          <w:bCs w:val="0"/>
          <w:sz w:val="19"/>
          <w:szCs w:val="19"/>
          <w:lang w:val="it-IT"/>
        </w:rPr>
        <w:t xml:space="preserve"> per fornire in</w:t>
      </w:r>
      <w:r>
        <w:rPr>
          <w:b w:val="0"/>
          <w:bCs w:val="0"/>
          <w:sz w:val="19"/>
          <w:szCs w:val="19"/>
          <w:lang w:val="it-IT"/>
        </w:rPr>
        <w:t xml:space="preserve">formazioni alle delegazioni e </w:t>
      </w:r>
      <w:r w:rsidRPr="00DB48F6">
        <w:rPr>
          <w:b w:val="0"/>
          <w:bCs w:val="0"/>
          <w:sz w:val="19"/>
          <w:szCs w:val="19"/>
          <w:lang w:val="it-IT"/>
        </w:rPr>
        <w:t>per inviare domande e ricevere risposte.</w:t>
      </w:r>
    </w:p>
    <w:p w:rsidR="00DB48F6" w:rsidRPr="00DB48F6" w:rsidRDefault="00DB48F6" w:rsidP="00DB48F6">
      <w:pPr>
        <w:pStyle w:val="Titolo1"/>
        <w:tabs>
          <w:tab w:val="left" w:pos="494"/>
        </w:tabs>
        <w:spacing w:before="119"/>
        <w:ind w:left="153" w:firstLine="0"/>
        <w:rPr>
          <w:b w:val="0"/>
          <w:bCs w:val="0"/>
          <w:sz w:val="19"/>
          <w:szCs w:val="19"/>
          <w:lang w:val="it-IT"/>
        </w:rPr>
      </w:pPr>
      <w:r w:rsidRPr="00DB48F6">
        <w:rPr>
          <w:b w:val="0"/>
          <w:bCs w:val="0"/>
          <w:sz w:val="19"/>
          <w:szCs w:val="19"/>
          <w:lang w:val="it-IT"/>
        </w:rPr>
        <w:t>Le riunioni HOD possono essere ulteriormente suddivise in:</w:t>
      </w:r>
    </w:p>
    <w:p w:rsidR="00DB48F6" w:rsidRPr="00DB48F6" w:rsidRDefault="00DB48F6" w:rsidP="00DB48F6">
      <w:pPr>
        <w:pStyle w:val="Titolo1"/>
        <w:tabs>
          <w:tab w:val="left" w:pos="494"/>
        </w:tabs>
        <w:spacing w:before="119"/>
        <w:ind w:left="153" w:firstLine="0"/>
        <w:rPr>
          <w:b w:val="0"/>
          <w:bCs w:val="0"/>
          <w:sz w:val="19"/>
          <w:szCs w:val="19"/>
          <w:lang w:val="it-IT"/>
        </w:rPr>
      </w:pPr>
      <w:r w:rsidRPr="00DB48F6">
        <w:rPr>
          <w:b w:val="0"/>
          <w:bCs w:val="0"/>
          <w:sz w:val="19"/>
          <w:szCs w:val="19"/>
          <w:lang w:val="it-IT"/>
        </w:rPr>
        <w:t>• La Riunione HOD in concomitanza con il sorteggio della squadra, che si tiene in primavera dell'anno Universiadi (da tre a quattro mesi prima delle Universiadi Estive);</w:t>
      </w:r>
    </w:p>
    <w:p w:rsidR="00DB48F6" w:rsidRPr="00DB48F6" w:rsidRDefault="00DB48F6" w:rsidP="00DB48F6">
      <w:pPr>
        <w:pStyle w:val="Titolo1"/>
        <w:tabs>
          <w:tab w:val="left" w:pos="494"/>
        </w:tabs>
        <w:spacing w:before="119"/>
        <w:ind w:left="153" w:firstLine="0"/>
        <w:rPr>
          <w:b w:val="0"/>
          <w:bCs w:val="0"/>
          <w:sz w:val="19"/>
          <w:szCs w:val="19"/>
          <w:lang w:val="it-IT"/>
        </w:rPr>
      </w:pPr>
      <w:r w:rsidRPr="00DB48F6">
        <w:rPr>
          <w:b w:val="0"/>
          <w:bCs w:val="0"/>
          <w:sz w:val="19"/>
          <w:szCs w:val="19"/>
          <w:lang w:val="it-IT"/>
        </w:rPr>
        <w:t>• Le riunioni quotidiane di HOD tenute durante le Universiadi estive.</w:t>
      </w:r>
    </w:p>
    <w:p w:rsidR="00DB48F6" w:rsidRPr="00DB48F6" w:rsidRDefault="00DB48F6" w:rsidP="00DB48F6">
      <w:pPr>
        <w:pStyle w:val="Titolo1"/>
        <w:tabs>
          <w:tab w:val="left" w:pos="494"/>
        </w:tabs>
        <w:spacing w:before="119"/>
        <w:ind w:left="153" w:firstLine="0"/>
        <w:rPr>
          <w:lang w:val="it-IT"/>
        </w:rPr>
      </w:pPr>
      <w:r w:rsidRPr="00DB48F6">
        <w:rPr>
          <w:b w:val="0"/>
          <w:bCs w:val="0"/>
          <w:sz w:val="19"/>
          <w:szCs w:val="19"/>
          <w:lang w:val="it-IT"/>
        </w:rPr>
        <w:t>A causa della complessità organizzativa, le seguenti linee guida si concentrano principalmente sul meeting HOD in primavera. Ulteriori spiegazioni sulla riunione HOD quotidiana possono essere trovate alla fine del documento.</w:t>
      </w:r>
    </w:p>
    <w:p w:rsidR="003B0418" w:rsidRPr="00DB48F6" w:rsidRDefault="008F4B16" w:rsidP="00DB48F6">
      <w:pPr>
        <w:pStyle w:val="Titolo1"/>
        <w:numPr>
          <w:ilvl w:val="0"/>
          <w:numId w:val="9"/>
        </w:numPr>
        <w:tabs>
          <w:tab w:val="left" w:pos="494"/>
        </w:tabs>
        <w:spacing w:before="119"/>
        <w:rPr>
          <w:lang w:val="it-IT"/>
        </w:rPr>
      </w:pPr>
      <w:r w:rsidRPr="00DB48F6">
        <w:rPr>
          <w:w w:val="105"/>
          <w:lang w:val="it-IT"/>
        </w:rPr>
        <w:t>COORDINATION WITH</w:t>
      </w:r>
      <w:r w:rsidRPr="00DB48F6">
        <w:rPr>
          <w:spacing w:val="-3"/>
          <w:w w:val="105"/>
          <w:lang w:val="it-IT"/>
        </w:rPr>
        <w:t xml:space="preserve"> </w:t>
      </w:r>
      <w:bookmarkEnd w:id="4"/>
      <w:r w:rsidRPr="00DB48F6">
        <w:rPr>
          <w:w w:val="105"/>
          <w:lang w:val="it-IT"/>
        </w:rPr>
        <w:t>FISU</w:t>
      </w:r>
    </w:p>
    <w:p w:rsidR="00DB48F6" w:rsidRPr="00DB48F6" w:rsidRDefault="00DB48F6" w:rsidP="00DB48F6">
      <w:pPr>
        <w:pStyle w:val="Titolo1"/>
        <w:tabs>
          <w:tab w:val="left" w:pos="494"/>
        </w:tabs>
        <w:spacing w:before="119"/>
        <w:ind w:left="492"/>
        <w:rPr>
          <w:b w:val="0"/>
          <w:lang w:val="it-IT"/>
        </w:rPr>
      </w:pPr>
      <w:r w:rsidRPr="00DB48F6">
        <w:rPr>
          <w:b w:val="0"/>
          <w:lang w:val="it-IT"/>
        </w:rPr>
        <w:t>Al fine di assicurare un'efficace cooperazione tra il Comitato Organizzatore e la FISU, è richiesto al Comitato Organizzatore di istituire la seguente struttura di collegamento:</w:t>
      </w:r>
    </w:p>
    <w:p w:rsidR="00DB48F6" w:rsidRPr="00DB48F6" w:rsidRDefault="00DB48F6" w:rsidP="00DB48F6">
      <w:pPr>
        <w:pStyle w:val="Titolo1"/>
        <w:tabs>
          <w:tab w:val="left" w:pos="494"/>
        </w:tabs>
        <w:spacing w:before="119"/>
        <w:ind w:left="492"/>
        <w:rPr>
          <w:b w:val="0"/>
          <w:lang w:val="it-IT"/>
        </w:rPr>
      </w:pPr>
      <w:r w:rsidRPr="00DB48F6">
        <w:rPr>
          <w:b w:val="0"/>
          <w:lang w:val="it-IT"/>
        </w:rPr>
        <w:t>• Una persona responsabile delle funzioni di relazioni internazionali o funzioni dei servizi di delega (a seconda della struttura OC), che funge da collegamento tra il Comitato Organizzatore e la FISU. Questa persona è la controparte del dipartimento dell'Universiade estiva della FISU, che ha una cooperazione quotidiana per la preparazione e l'organizzazione degli incontri, oltre alla comunicazione con le delegazioni.</w:t>
      </w:r>
    </w:p>
    <w:p w:rsidR="00DB48F6" w:rsidRPr="00DB48F6" w:rsidRDefault="00DB48F6" w:rsidP="00DB48F6">
      <w:pPr>
        <w:pStyle w:val="Titolo1"/>
        <w:tabs>
          <w:tab w:val="left" w:pos="494"/>
        </w:tabs>
        <w:spacing w:before="119"/>
        <w:ind w:left="492"/>
        <w:rPr>
          <w:b w:val="0"/>
          <w:lang w:val="it-IT"/>
        </w:rPr>
      </w:pPr>
      <w:r w:rsidRPr="00DB48F6">
        <w:rPr>
          <w:b w:val="0"/>
          <w:lang w:val="it-IT"/>
        </w:rPr>
        <w:t>• Una persona responsabile della funzione sportiva, che è la controparte del personale sportivo della FISU, che coordina le questioni relative ai progetti di squadra. Inoltre, si prende cura dei presidenti della commissione tecnica per ulteriori riunioni di lavoro e ispezioni in loco, se necessario.</w:t>
      </w:r>
    </w:p>
    <w:p w:rsidR="00DB48F6" w:rsidRPr="00DB48F6" w:rsidRDefault="00DB48F6" w:rsidP="00DB48F6">
      <w:pPr>
        <w:pStyle w:val="Titolo1"/>
        <w:tabs>
          <w:tab w:val="left" w:pos="494"/>
        </w:tabs>
        <w:spacing w:before="119"/>
        <w:ind w:left="492"/>
        <w:rPr>
          <w:b w:val="0"/>
          <w:lang w:val="it-IT"/>
        </w:rPr>
      </w:pPr>
      <w:r w:rsidRPr="00DB48F6">
        <w:rPr>
          <w:b w:val="0"/>
          <w:lang w:val="it-IT"/>
        </w:rPr>
        <w:t>• Una persona responsabile della funzione media, che funge da collegamento con la stampa per risolvere questioni relative ai media come conferenze stampa della FISU, interviste, programmi di trasmissione via Web, copertura televisiva, materiale da fornire a FISU (film e foto), ecc.</w:t>
      </w:r>
    </w:p>
    <w:p w:rsidR="00DB48F6" w:rsidRPr="00DB48F6" w:rsidRDefault="00DB48F6" w:rsidP="00DB48F6">
      <w:pPr>
        <w:pStyle w:val="Titolo1"/>
        <w:tabs>
          <w:tab w:val="left" w:pos="494"/>
        </w:tabs>
        <w:spacing w:before="119"/>
        <w:ind w:left="492"/>
        <w:rPr>
          <w:b w:val="0"/>
          <w:lang w:val="it-IT"/>
        </w:rPr>
      </w:pPr>
      <w:r w:rsidRPr="00DB48F6">
        <w:rPr>
          <w:b w:val="0"/>
          <w:lang w:val="it-IT"/>
        </w:rPr>
        <w:t>• Una persona responsabile della funzione di protocollo, che è la controparte del team del protocollo FISU per occuparsi delle questioni relative al protocollo, come il protocollo impostato nella sala riunioni, le denominazioni dei paesi, i codici, gli ordini, le bandiere, ecc.</w:t>
      </w:r>
    </w:p>
    <w:p w:rsidR="00DB48F6" w:rsidRPr="00DB48F6" w:rsidRDefault="00DB48F6" w:rsidP="00DB48F6">
      <w:pPr>
        <w:pStyle w:val="Titolo1"/>
        <w:tabs>
          <w:tab w:val="left" w:pos="494"/>
        </w:tabs>
        <w:spacing w:before="119"/>
        <w:ind w:left="492" w:firstLine="0"/>
        <w:rPr>
          <w:b w:val="0"/>
          <w:lang w:val="it-IT"/>
        </w:rPr>
      </w:pPr>
      <w:r w:rsidRPr="00DB48F6">
        <w:rPr>
          <w:b w:val="0"/>
          <w:lang w:val="it-IT"/>
        </w:rPr>
        <w:t>• Una persona responsabile della funzione di controllo medico e antidoping, che è la controparte del Presidente CM e del Coordinatore, che coadiuva il coordinamento delle riunioni e dell'ispezione della sede incentrata sull'assistenza medica e sul controllo antidoping.</w:t>
      </w:r>
    </w:p>
    <w:p w:rsidR="003B0418" w:rsidRPr="00DB48F6" w:rsidRDefault="008F4B16">
      <w:pPr>
        <w:pStyle w:val="Titolo1"/>
        <w:numPr>
          <w:ilvl w:val="0"/>
          <w:numId w:val="9"/>
        </w:numPr>
        <w:tabs>
          <w:tab w:val="left" w:pos="494"/>
        </w:tabs>
        <w:spacing w:before="109"/>
        <w:ind w:left="494"/>
      </w:pPr>
      <w:bookmarkStart w:id="5" w:name="_TOC_250026"/>
      <w:bookmarkEnd w:id="5"/>
      <w:r>
        <w:rPr>
          <w:w w:val="105"/>
        </w:rPr>
        <w:t>PROGRAMME</w:t>
      </w:r>
    </w:p>
    <w:p w:rsidR="00DB48F6" w:rsidRPr="00DB48F6" w:rsidRDefault="00DB48F6" w:rsidP="00DB48F6">
      <w:pPr>
        <w:pStyle w:val="Titolo1"/>
        <w:tabs>
          <w:tab w:val="left" w:pos="494"/>
        </w:tabs>
        <w:spacing w:before="109"/>
        <w:ind w:left="155" w:firstLine="0"/>
        <w:rPr>
          <w:b w:val="0"/>
          <w:lang w:val="it-IT"/>
        </w:rPr>
      </w:pPr>
      <w:r w:rsidRPr="00DB48F6">
        <w:rPr>
          <w:b w:val="0"/>
          <w:lang w:val="it-IT"/>
        </w:rPr>
        <w:t>Le date, l'ubicazione dell'incontro e il suo programma sono stabiliti dal comitato esecutivo della FISU. Di solito la riunione dura tre giorni interi, escluso arrivo e partenza.</w:t>
      </w:r>
    </w:p>
    <w:p w:rsidR="003B0418" w:rsidRPr="00916E36" w:rsidRDefault="008F4B16">
      <w:pPr>
        <w:pStyle w:val="Titolo2"/>
        <w:rPr>
          <w:lang w:val="it-IT"/>
        </w:rPr>
      </w:pPr>
      <w:r>
        <w:rPr>
          <w:noProof/>
          <w:lang w:val="it-IT" w:eastAsia="it-IT"/>
        </w:rPr>
        <w:drawing>
          <wp:anchor distT="0" distB="0" distL="0" distR="0" simplePos="0" relativeHeight="1504" behindDoc="0" locked="0" layoutInCell="1" allowOverlap="1">
            <wp:simplePos x="0" y="0"/>
            <wp:positionH relativeFrom="page">
              <wp:posOffset>1193291</wp:posOffset>
            </wp:positionH>
            <wp:positionV relativeFrom="paragraph">
              <wp:posOffset>99757</wp:posOffset>
            </wp:positionV>
            <wp:extent cx="225818" cy="97536"/>
            <wp:effectExtent l="0" t="0" r="0" b="0"/>
            <wp:wrapNone/>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31" cstate="print"/>
                    <a:stretch>
                      <a:fillRect/>
                    </a:stretch>
                  </pic:blipFill>
                  <pic:spPr>
                    <a:xfrm>
                      <a:off x="0" y="0"/>
                      <a:ext cx="225818" cy="97536"/>
                    </a:xfrm>
                    <a:prstGeom prst="rect">
                      <a:avLst/>
                    </a:prstGeom>
                  </pic:spPr>
                </pic:pic>
              </a:graphicData>
            </a:graphic>
          </wp:anchor>
        </w:drawing>
      </w:r>
      <w:bookmarkStart w:id="6" w:name="_TOC_250025"/>
      <w:bookmarkEnd w:id="6"/>
      <w:proofErr w:type="spellStart"/>
      <w:r w:rsidRPr="00916E36">
        <w:rPr>
          <w:lang w:val="it-IT"/>
        </w:rPr>
        <w:t>Dates</w:t>
      </w:r>
      <w:proofErr w:type="spellEnd"/>
      <w:r w:rsidRPr="00916E36">
        <w:rPr>
          <w:lang w:val="it-IT"/>
        </w:rPr>
        <w:t xml:space="preserve"> and Location</w:t>
      </w:r>
    </w:p>
    <w:p w:rsidR="00DB48F6" w:rsidRPr="00DB48F6" w:rsidRDefault="00DB48F6" w:rsidP="00DB48F6">
      <w:pPr>
        <w:pStyle w:val="Titolo2"/>
        <w:ind w:left="0"/>
        <w:rPr>
          <w:b w:val="0"/>
          <w:i w:val="0"/>
          <w:lang w:val="it-IT"/>
        </w:rPr>
      </w:pPr>
      <w:r w:rsidRPr="00DB48F6">
        <w:rPr>
          <w:b w:val="0"/>
          <w:i w:val="0"/>
          <w:lang w:val="it-IT"/>
        </w:rPr>
        <w:t>L'incontro HOD dovrebbe essere tenuto tre o quattro mesi prima delle Universiadi estive, in conc</w:t>
      </w:r>
      <w:r w:rsidR="00916E36">
        <w:rPr>
          <w:b w:val="0"/>
          <w:i w:val="0"/>
          <w:lang w:val="it-IT"/>
        </w:rPr>
        <w:t xml:space="preserve">omitanza con il sorteggio delle squadre </w:t>
      </w:r>
      <w:r w:rsidRPr="00DB48F6">
        <w:rPr>
          <w:b w:val="0"/>
          <w:i w:val="0"/>
          <w:lang w:val="it-IT"/>
        </w:rPr>
        <w:t>degli sport di squadra inclusi nel programma sportivo. Il Comitato Organizzatore dovrebbe, prendendo in considerazione la sua disponibilità, proporre il suo periodo preferito un anno prima della Cerimonia di Apertura per l'approvazione della FISU.</w:t>
      </w:r>
    </w:p>
    <w:p w:rsidR="00DB48F6" w:rsidRPr="00DB48F6" w:rsidRDefault="00DB48F6" w:rsidP="00DB48F6">
      <w:pPr>
        <w:pStyle w:val="Titolo2"/>
        <w:ind w:left="0"/>
        <w:rPr>
          <w:b w:val="0"/>
          <w:i w:val="0"/>
          <w:lang w:val="it-IT"/>
        </w:rPr>
      </w:pPr>
      <w:r w:rsidRPr="00DB48F6">
        <w:rPr>
          <w:b w:val="0"/>
          <w:i w:val="0"/>
          <w:lang w:val="it-IT"/>
        </w:rPr>
        <w:t>Per consentire ai partecipanti di visitare la città ospitante e ispez</w:t>
      </w:r>
      <w:r w:rsidR="00916E36">
        <w:rPr>
          <w:b w:val="0"/>
          <w:i w:val="0"/>
          <w:lang w:val="it-IT"/>
        </w:rPr>
        <w:t>ionare le sedi dell’</w:t>
      </w:r>
      <w:r w:rsidRPr="00DB48F6">
        <w:rPr>
          <w:b w:val="0"/>
          <w:i w:val="0"/>
          <w:lang w:val="it-IT"/>
        </w:rPr>
        <w:t xml:space="preserve">Universiade, la Riunione HOD deve svolgersi nella città ospitante, e il Comitato Organizzatore dovrebbe cercare di utilizzare gli stessi siti per fornire servizi di alloggio e di riunione, poiché essi </w:t>
      </w:r>
      <w:r>
        <w:rPr>
          <w:b w:val="0"/>
          <w:i w:val="0"/>
          <w:lang w:val="it-IT"/>
        </w:rPr>
        <w:t>verranno utilizzati durante l'</w:t>
      </w:r>
      <w:r w:rsidRPr="00DB48F6">
        <w:rPr>
          <w:b w:val="0"/>
          <w:i w:val="0"/>
          <w:lang w:val="it-IT"/>
        </w:rPr>
        <w:t>Universiade</w:t>
      </w:r>
      <w:r>
        <w:rPr>
          <w:b w:val="0"/>
          <w:i w:val="0"/>
          <w:lang w:val="it-IT"/>
        </w:rPr>
        <w:t xml:space="preserve"> estiva</w:t>
      </w:r>
      <w:r w:rsidRPr="00DB48F6">
        <w:rPr>
          <w:b w:val="0"/>
          <w:i w:val="0"/>
          <w:lang w:val="it-IT"/>
        </w:rPr>
        <w:t>.</w:t>
      </w:r>
    </w:p>
    <w:p w:rsidR="003B0418" w:rsidRPr="00DB48F6" w:rsidRDefault="008F4B16">
      <w:pPr>
        <w:pStyle w:val="Titolo2"/>
        <w:spacing w:before="89"/>
        <w:rPr>
          <w:lang w:val="it-IT"/>
        </w:rPr>
      </w:pPr>
      <w:r>
        <w:rPr>
          <w:noProof/>
          <w:lang w:val="it-IT" w:eastAsia="it-IT"/>
        </w:rPr>
        <w:drawing>
          <wp:anchor distT="0" distB="0" distL="0" distR="0" simplePos="0" relativeHeight="1528" behindDoc="0" locked="0" layoutInCell="1" allowOverlap="1">
            <wp:simplePos x="0" y="0"/>
            <wp:positionH relativeFrom="page">
              <wp:posOffset>1193291</wp:posOffset>
            </wp:positionH>
            <wp:positionV relativeFrom="paragraph">
              <wp:posOffset>90612</wp:posOffset>
            </wp:positionV>
            <wp:extent cx="225818" cy="97535"/>
            <wp:effectExtent l="0" t="0" r="0" b="0"/>
            <wp:wrapNone/>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32" cstate="print"/>
                    <a:stretch>
                      <a:fillRect/>
                    </a:stretch>
                  </pic:blipFill>
                  <pic:spPr>
                    <a:xfrm>
                      <a:off x="0" y="0"/>
                      <a:ext cx="225818" cy="97535"/>
                    </a:xfrm>
                    <a:prstGeom prst="rect">
                      <a:avLst/>
                    </a:prstGeom>
                  </pic:spPr>
                </pic:pic>
              </a:graphicData>
            </a:graphic>
          </wp:anchor>
        </w:drawing>
      </w:r>
      <w:bookmarkStart w:id="7" w:name="_TOC_250024"/>
      <w:bookmarkEnd w:id="7"/>
      <w:proofErr w:type="spellStart"/>
      <w:r w:rsidRPr="00DB48F6">
        <w:rPr>
          <w:lang w:val="it-IT"/>
        </w:rPr>
        <w:t>Programme</w:t>
      </w:r>
      <w:proofErr w:type="spellEnd"/>
    </w:p>
    <w:p w:rsidR="003B0418" w:rsidRPr="00DB48F6" w:rsidRDefault="00DB48F6">
      <w:pPr>
        <w:pStyle w:val="Corpotesto"/>
        <w:spacing w:before="4" w:after="1"/>
        <w:ind w:left="0"/>
        <w:rPr>
          <w:sz w:val="9"/>
          <w:lang w:val="it-IT"/>
        </w:rPr>
      </w:pPr>
      <w:r>
        <w:rPr>
          <w:lang w:val="it-IT"/>
        </w:rPr>
        <w:lastRenderedPageBreak/>
        <w:t xml:space="preserve">  </w:t>
      </w:r>
      <w:r w:rsidRPr="00DB48F6">
        <w:rPr>
          <w:lang w:val="it-IT"/>
        </w:rPr>
        <w:t>Il programma generale della riunione HOD dovrebbe essere il seguente:</w:t>
      </w: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9"/>
        <w:gridCol w:w="1204"/>
        <w:gridCol w:w="5803"/>
      </w:tblGrid>
      <w:tr w:rsidR="003B0418">
        <w:trPr>
          <w:trHeight w:val="451"/>
        </w:trPr>
        <w:tc>
          <w:tcPr>
            <w:tcW w:w="789" w:type="dxa"/>
            <w:shd w:val="clear" w:color="auto" w:fill="BFBFBF"/>
          </w:tcPr>
          <w:p w:rsidR="003B0418" w:rsidRDefault="008F4B16">
            <w:pPr>
              <w:pStyle w:val="TableParagraph"/>
              <w:spacing w:before="110"/>
              <w:ind w:left="128" w:right="122"/>
              <w:jc w:val="center"/>
              <w:rPr>
                <w:b/>
                <w:sz w:val="19"/>
              </w:rPr>
            </w:pPr>
            <w:r>
              <w:rPr>
                <w:b/>
                <w:sz w:val="19"/>
              </w:rPr>
              <w:t>Day</w:t>
            </w:r>
          </w:p>
        </w:tc>
        <w:tc>
          <w:tcPr>
            <w:tcW w:w="1204" w:type="dxa"/>
            <w:shd w:val="clear" w:color="auto" w:fill="BFBFBF"/>
          </w:tcPr>
          <w:p w:rsidR="003B0418" w:rsidRDefault="008F4B16">
            <w:pPr>
              <w:pStyle w:val="TableParagraph"/>
              <w:spacing w:before="110"/>
              <w:ind w:left="125" w:right="120"/>
              <w:jc w:val="center"/>
              <w:rPr>
                <w:b/>
                <w:sz w:val="19"/>
              </w:rPr>
            </w:pPr>
            <w:r>
              <w:rPr>
                <w:b/>
                <w:sz w:val="19"/>
              </w:rPr>
              <w:t>Time</w:t>
            </w:r>
          </w:p>
        </w:tc>
        <w:tc>
          <w:tcPr>
            <w:tcW w:w="5803" w:type="dxa"/>
            <w:shd w:val="clear" w:color="auto" w:fill="BFBFBF"/>
          </w:tcPr>
          <w:p w:rsidR="003B0418" w:rsidRDefault="008F4B16">
            <w:pPr>
              <w:pStyle w:val="TableParagraph"/>
              <w:spacing w:before="110"/>
              <w:ind w:left="2517" w:right="2512"/>
              <w:jc w:val="center"/>
              <w:rPr>
                <w:b/>
                <w:sz w:val="19"/>
              </w:rPr>
            </w:pPr>
            <w:r>
              <w:rPr>
                <w:b/>
                <w:sz w:val="19"/>
              </w:rPr>
              <w:t>Activity</w:t>
            </w:r>
          </w:p>
        </w:tc>
      </w:tr>
      <w:tr w:rsidR="003B0418">
        <w:trPr>
          <w:trHeight w:val="735"/>
        </w:trPr>
        <w:tc>
          <w:tcPr>
            <w:tcW w:w="789" w:type="dxa"/>
          </w:tcPr>
          <w:p w:rsidR="003B0418" w:rsidRDefault="003B0418">
            <w:pPr>
              <w:pStyle w:val="TableParagraph"/>
              <w:spacing w:before="11"/>
              <w:rPr>
                <w:sz w:val="20"/>
              </w:rPr>
            </w:pPr>
          </w:p>
          <w:p w:rsidR="003B0418" w:rsidRDefault="008F4B16">
            <w:pPr>
              <w:pStyle w:val="TableParagraph"/>
              <w:ind w:left="128" w:right="123"/>
              <w:jc w:val="center"/>
              <w:rPr>
                <w:sz w:val="19"/>
              </w:rPr>
            </w:pPr>
            <w:r>
              <w:rPr>
                <w:sz w:val="19"/>
              </w:rPr>
              <w:t>Day 0</w:t>
            </w:r>
          </w:p>
        </w:tc>
        <w:tc>
          <w:tcPr>
            <w:tcW w:w="1204" w:type="dxa"/>
          </w:tcPr>
          <w:p w:rsidR="003B0418" w:rsidRDefault="003B0418">
            <w:pPr>
              <w:pStyle w:val="TableParagraph"/>
              <w:spacing w:before="11"/>
              <w:rPr>
                <w:sz w:val="20"/>
              </w:rPr>
            </w:pPr>
          </w:p>
          <w:p w:rsidR="003B0418" w:rsidRDefault="00DB48F6">
            <w:pPr>
              <w:pStyle w:val="TableParagraph"/>
              <w:ind w:left="125" w:right="120"/>
              <w:jc w:val="center"/>
              <w:rPr>
                <w:sz w:val="19"/>
              </w:rPr>
            </w:pPr>
            <w:proofErr w:type="spellStart"/>
            <w:r>
              <w:rPr>
                <w:sz w:val="19"/>
              </w:rPr>
              <w:t>Intera</w:t>
            </w:r>
            <w:proofErr w:type="spellEnd"/>
            <w:r>
              <w:rPr>
                <w:sz w:val="19"/>
              </w:rPr>
              <w:t xml:space="preserve"> </w:t>
            </w:r>
            <w:proofErr w:type="spellStart"/>
            <w:r>
              <w:rPr>
                <w:sz w:val="19"/>
              </w:rPr>
              <w:t>giornata</w:t>
            </w:r>
            <w:proofErr w:type="spellEnd"/>
          </w:p>
        </w:tc>
        <w:tc>
          <w:tcPr>
            <w:tcW w:w="5803" w:type="dxa"/>
          </w:tcPr>
          <w:p w:rsidR="003B0418" w:rsidRDefault="00DB48F6">
            <w:pPr>
              <w:pStyle w:val="TableParagraph"/>
              <w:numPr>
                <w:ilvl w:val="0"/>
                <w:numId w:val="7"/>
              </w:numPr>
              <w:tabs>
                <w:tab w:val="left" w:pos="269"/>
              </w:tabs>
              <w:spacing w:before="110"/>
              <w:rPr>
                <w:sz w:val="19"/>
              </w:rPr>
            </w:pPr>
            <w:proofErr w:type="spellStart"/>
            <w:r>
              <w:rPr>
                <w:sz w:val="19"/>
              </w:rPr>
              <w:t>Arrivi</w:t>
            </w:r>
            <w:proofErr w:type="spellEnd"/>
          </w:p>
          <w:p w:rsidR="003B0418" w:rsidRDefault="00DB48F6">
            <w:pPr>
              <w:pStyle w:val="TableParagraph"/>
              <w:numPr>
                <w:ilvl w:val="0"/>
                <w:numId w:val="7"/>
              </w:numPr>
              <w:tabs>
                <w:tab w:val="left" w:pos="269"/>
              </w:tabs>
              <w:spacing w:before="111"/>
              <w:rPr>
                <w:sz w:val="19"/>
              </w:rPr>
            </w:pPr>
            <w:proofErr w:type="spellStart"/>
            <w:r>
              <w:rPr>
                <w:sz w:val="19"/>
              </w:rPr>
              <w:t>Accrediti</w:t>
            </w:r>
            <w:proofErr w:type="spellEnd"/>
          </w:p>
        </w:tc>
      </w:tr>
      <w:tr w:rsidR="003B0418" w:rsidRPr="00916E36">
        <w:trPr>
          <w:trHeight w:val="1416"/>
        </w:trPr>
        <w:tc>
          <w:tcPr>
            <w:tcW w:w="789" w:type="dxa"/>
            <w:vMerge w:val="restart"/>
          </w:tcPr>
          <w:p w:rsidR="003B0418" w:rsidRDefault="003B0418">
            <w:pPr>
              <w:pStyle w:val="TableParagraph"/>
            </w:pPr>
          </w:p>
          <w:p w:rsidR="003B0418" w:rsidRDefault="003B0418">
            <w:pPr>
              <w:pStyle w:val="TableParagraph"/>
            </w:pPr>
          </w:p>
          <w:p w:rsidR="003B0418" w:rsidRDefault="003B0418">
            <w:pPr>
              <w:pStyle w:val="TableParagraph"/>
            </w:pPr>
          </w:p>
          <w:p w:rsidR="003B0418" w:rsidRDefault="003B0418">
            <w:pPr>
              <w:pStyle w:val="TableParagraph"/>
              <w:spacing w:before="5"/>
              <w:rPr>
                <w:sz w:val="21"/>
              </w:rPr>
            </w:pPr>
          </w:p>
          <w:p w:rsidR="003B0418" w:rsidRDefault="008F4B16">
            <w:pPr>
              <w:pStyle w:val="TableParagraph"/>
              <w:ind w:left="150"/>
              <w:rPr>
                <w:sz w:val="19"/>
              </w:rPr>
            </w:pPr>
            <w:r>
              <w:rPr>
                <w:sz w:val="19"/>
              </w:rPr>
              <w:t>Day 1</w:t>
            </w:r>
          </w:p>
        </w:tc>
        <w:tc>
          <w:tcPr>
            <w:tcW w:w="1204" w:type="dxa"/>
          </w:tcPr>
          <w:p w:rsidR="003B0418" w:rsidRDefault="003B0418">
            <w:pPr>
              <w:pStyle w:val="TableParagraph"/>
            </w:pPr>
          </w:p>
          <w:p w:rsidR="003B0418" w:rsidRDefault="003B0418">
            <w:pPr>
              <w:pStyle w:val="TableParagraph"/>
              <w:spacing w:before="1"/>
              <w:rPr>
                <w:sz w:val="27"/>
              </w:rPr>
            </w:pPr>
          </w:p>
          <w:p w:rsidR="003B0418" w:rsidRDefault="00DB48F6">
            <w:pPr>
              <w:pStyle w:val="TableParagraph"/>
              <w:spacing w:before="1"/>
              <w:ind w:left="126" w:right="119"/>
              <w:jc w:val="center"/>
              <w:rPr>
                <w:sz w:val="19"/>
              </w:rPr>
            </w:pPr>
            <w:proofErr w:type="spellStart"/>
            <w:r>
              <w:rPr>
                <w:sz w:val="19"/>
              </w:rPr>
              <w:t>Mattino</w:t>
            </w:r>
            <w:proofErr w:type="spellEnd"/>
          </w:p>
        </w:tc>
        <w:tc>
          <w:tcPr>
            <w:tcW w:w="5803" w:type="dxa"/>
          </w:tcPr>
          <w:p w:rsidR="003B0418" w:rsidRDefault="00AF500B">
            <w:pPr>
              <w:pStyle w:val="TableParagraph"/>
              <w:numPr>
                <w:ilvl w:val="0"/>
                <w:numId w:val="6"/>
              </w:numPr>
              <w:tabs>
                <w:tab w:val="left" w:pos="269"/>
              </w:tabs>
              <w:spacing w:before="111"/>
              <w:rPr>
                <w:sz w:val="19"/>
              </w:rPr>
            </w:pPr>
            <w:proofErr w:type="spellStart"/>
            <w:r>
              <w:rPr>
                <w:sz w:val="19"/>
              </w:rPr>
              <w:t>Appello</w:t>
            </w:r>
            <w:proofErr w:type="spellEnd"/>
          </w:p>
          <w:p w:rsidR="003B0418" w:rsidRPr="00AF500B" w:rsidRDefault="00AF500B">
            <w:pPr>
              <w:pStyle w:val="TableParagraph"/>
              <w:numPr>
                <w:ilvl w:val="0"/>
                <w:numId w:val="6"/>
              </w:numPr>
              <w:tabs>
                <w:tab w:val="left" w:pos="269"/>
              </w:tabs>
              <w:spacing w:before="110"/>
              <w:rPr>
                <w:sz w:val="19"/>
                <w:lang w:val="it-IT"/>
              </w:rPr>
            </w:pPr>
            <w:r w:rsidRPr="00AF500B">
              <w:rPr>
                <w:sz w:val="19"/>
                <w:lang w:val="it-IT"/>
              </w:rPr>
              <w:t>Discorso di apertura OC e</w:t>
            </w:r>
            <w:r w:rsidR="008F4B16" w:rsidRPr="00AF500B">
              <w:rPr>
                <w:spacing w:val="-17"/>
                <w:sz w:val="19"/>
                <w:lang w:val="it-IT"/>
              </w:rPr>
              <w:t xml:space="preserve"> </w:t>
            </w:r>
            <w:r w:rsidR="008F4B16" w:rsidRPr="00AF500B">
              <w:rPr>
                <w:sz w:val="19"/>
                <w:lang w:val="it-IT"/>
              </w:rPr>
              <w:t>FISU</w:t>
            </w:r>
          </w:p>
          <w:p w:rsidR="00AF500B" w:rsidRDefault="00AF500B" w:rsidP="00AF500B">
            <w:pPr>
              <w:pStyle w:val="TableParagraph"/>
              <w:numPr>
                <w:ilvl w:val="0"/>
                <w:numId w:val="6"/>
              </w:numPr>
              <w:tabs>
                <w:tab w:val="left" w:pos="269"/>
              </w:tabs>
              <w:spacing w:before="110"/>
              <w:rPr>
                <w:sz w:val="19"/>
                <w:lang w:val="it-IT"/>
              </w:rPr>
            </w:pPr>
            <w:r w:rsidRPr="00AF500B">
              <w:rPr>
                <w:sz w:val="19"/>
                <w:lang w:val="it-IT"/>
              </w:rPr>
              <w:t>Presentazione della preparazione dell'Universiade estiva</w:t>
            </w:r>
            <w:r>
              <w:rPr>
                <w:sz w:val="19"/>
                <w:lang w:val="it-IT"/>
              </w:rPr>
              <w:t xml:space="preserve"> OC</w:t>
            </w:r>
          </w:p>
          <w:p w:rsidR="003B0418" w:rsidRPr="00AF500B" w:rsidRDefault="00AF500B" w:rsidP="00AF500B">
            <w:pPr>
              <w:pStyle w:val="TableParagraph"/>
              <w:numPr>
                <w:ilvl w:val="0"/>
                <w:numId w:val="6"/>
              </w:numPr>
              <w:tabs>
                <w:tab w:val="left" w:pos="269"/>
              </w:tabs>
              <w:spacing w:before="110"/>
              <w:rPr>
                <w:sz w:val="19"/>
                <w:lang w:val="it-IT"/>
              </w:rPr>
            </w:pPr>
            <w:r w:rsidRPr="00AF500B">
              <w:rPr>
                <w:sz w:val="19"/>
                <w:lang w:val="it-IT"/>
              </w:rPr>
              <w:t>Presentazione medica FISU della preparazione delle Universiadi estive</w:t>
            </w:r>
          </w:p>
        </w:tc>
      </w:tr>
      <w:tr w:rsidR="003B0418">
        <w:trPr>
          <w:trHeight w:val="451"/>
        </w:trPr>
        <w:tc>
          <w:tcPr>
            <w:tcW w:w="789" w:type="dxa"/>
            <w:vMerge/>
            <w:tcBorders>
              <w:top w:val="nil"/>
            </w:tcBorders>
          </w:tcPr>
          <w:p w:rsidR="003B0418" w:rsidRPr="00AF500B" w:rsidRDefault="003B0418">
            <w:pPr>
              <w:rPr>
                <w:sz w:val="2"/>
                <w:szCs w:val="2"/>
                <w:lang w:val="it-IT"/>
              </w:rPr>
            </w:pPr>
          </w:p>
        </w:tc>
        <w:tc>
          <w:tcPr>
            <w:tcW w:w="1204" w:type="dxa"/>
          </w:tcPr>
          <w:p w:rsidR="003B0418" w:rsidRDefault="008F4B16">
            <w:pPr>
              <w:pStyle w:val="TableParagraph"/>
              <w:spacing w:before="110"/>
              <w:ind w:left="125" w:right="120"/>
              <w:jc w:val="center"/>
              <w:rPr>
                <w:sz w:val="19"/>
              </w:rPr>
            </w:pPr>
            <w:r>
              <w:rPr>
                <w:sz w:val="19"/>
              </w:rPr>
              <w:t>Afternoon</w:t>
            </w:r>
          </w:p>
        </w:tc>
        <w:tc>
          <w:tcPr>
            <w:tcW w:w="5803" w:type="dxa"/>
          </w:tcPr>
          <w:p w:rsidR="003B0418" w:rsidRDefault="00AF500B">
            <w:pPr>
              <w:pStyle w:val="TableParagraph"/>
              <w:spacing w:before="110"/>
              <w:ind w:left="100"/>
              <w:rPr>
                <w:sz w:val="19"/>
              </w:rPr>
            </w:pPr>
            <w:r>
              <w:rPr>
                <w:sz w:val="19"/>
              </w:rPr>
              <w:t xml:space="preserve">- </w:t>
            </w:r>
            <w:proofErr w:type="spellStart"/>
            <w:r>
              <w:rPr>
                <w:sz w:val="19"/>
              </w:rPr>
              <w:t>Visite</w:t>
            </w:r>
            <w:proofErr w:type="spellEnd"/>
            <w:r>
              <w:rPr>
                <w:sz w:val="19"/>
              </w:rPr>
              <w:t xml:space="preserve"> </w:t>
            </w:r>
            <w:proofErr w:type="spellStart"/>
            <w:r>
              <w:rPr>
                <w:sz w:val="19"/>
              </w:rPr>
              <w:t>ispettive</w:t>
            </w:r>
            <w:proofErr w:type="spellEnd"/>
          </w:p>
        </w:tc>
      </w:tr>
      <w:tr w:rsidR="003B0418">
        <w:trPr>
          <w:trHeight w:val="453"/>
        </w:trPr>
        <w:tc>
          <w:tcPr>
            <w:tcW w:w="789" w:type="dxa"/>
            <w:vMerge/>
            <w:tcBorders>
              <w:top w:val="nil"/>
            </w:tcBorders>
          </w:tcPr>
          <w:p w:rsidR="003B0418" w:rsidRDefault="003B0418">
            <w:pPr>
              <w:rPr>
                <w:sz w:val="2"/>
                <w:szCs w:val="2"/>
              </w:rPr>
            </w:pPr>
          </w:p>
        </w:tc>
        <w:tc>
          <w:tcPr>
            <w:tcW w:w="1204" w:type="dxa"/>
          </w:tcPr>
          <w:p w:rsidR="003B0418" w:rsidRDefault="008F4B16">
            <w:pPr>
              <w:pStyle w:val="TableParagraph"/>
              <w:spacing w:before="112"/>
              <w:ind w:left="126" w:right="119"/>
              <w:jc w:val="center"/>
              <w:rPr>
                <w:sz w:val="19"/>
              </w:rPr>
            </w:pPr>
            <w:r>
              <w:rPr>
                <w:sz w:val="19"/>
              </w:rPr>
              <w:t>Evening</w:t>
            </w:r>
          </w:p>
        </w:tc>
        <w:tc>
          <w:tcPr>
            <w:tcW w:w="5803" w:type="dxa"/>
          </w:tcPr>
          <w:p w:rsidR="003B0418" w:rsidRDefault="008F4B16" w:rsidP="00AF500B">
            <w:pPr>
              <w:pStyle w:val="TableParagraph"/>
              <w:spacing w:before="112"/>
              <w:ind w:left="101"/>
              <w:rPr>
                <w:sz w:val="19"/>
              </w:rPr>
            </w:pPr>
            <w:r>
              <w:rPr>
                <w:sz w:val="19"/>
              </w:rPr>
              <w:t xml:space="preserve">- </w:t>
            </w:r>
            <w:r w:rsidR="00AF500B">
              <w:rPr>
                <w:sz w:val="19"/>
              </w:rPr>
              <w:t xml:space="preserve">Cena </w:t>
            </w:r>
            <w:proofErr w:type="spellStart"/>
            <w:r w:rsidR="00AF500B">
              <w:rPr>
                <w:sz w:val="19"/>
              </w:rPr>
              <w:t>ufficiale</w:t>
            </w:r>
            <w:proofErr w:type="spellEnd"/>
            <w:r w:rsidR="00AF500B">
              <w:rPr>
                <w:sz w:val="19"/>
              </w:rPr>
              <w:t xml:space="preserve"> di </w:t>
            </w:r>
            <w:proofErr w:type="spellStart"/>
            <w:r w:rsidR="00AF500B">
              <w:rPr>
                <w:sz w:val="19"/>
              </w:rPr>
              <w:t>benvenuto</w:t>
            </w:r>
            <w:proofErr w:type="spellEnd"/>
          </w:p>
        </w:tc>
      </w:tr>
      <w:tr w:rsidR="003B0418">
        <w:trPr>
          <w:trHeight w:val="451"/>
        </w:trPr>
        <w:tc>
          <w:tcPr>
            <w:tcW w:w="789" w:type="dxa"/>
            <w:vMerge w:val="restart"/>
          </w:tcPr>
          <w:p w:rsidR="003B0418" w:rsidRDefault="003B0418">
            <w:pPr>
              <w:pStyle w:val="TableParagraph"/>
              <w:spacing w:before="4"/>
              <w:rPr>
                <w:sz w:val="28"/>
              </w:rPr>
            </w:pPr>
          </w:p>
          <w:p w:rsidR="003B0418" w:rsidRDefault="008F4B16">
            <w:pPr>
              <w:pStyle w:val="TableParagraph"/>
              <w:ind w:left="150"/>
              <w:rPr>
                <w:sz w:val="19"/>
              </w:rPr>
            </w:pPr>
            <w:r>
              <w:rPr>
                <w:sz w:val="19"/>
              </w:rPr>
              <w:t>Day 2</w:t>
            </w:r>
          </w:p>
        </w:tc>
        <w:tc>
          <w:tcPr>
            <w:tcW w:w="1204" w:type="dxa"/>
          </w:tcPr>
          <w:p w:rsidR="003B0418" w:rsidRDefault="008F4B16">
            <w:pPr>
              <w:pStyle w:val="TableParagraph"/>
              <w:spacing w:before="111"/>
              <w:ind w:left="126" w:right="119"/>
              <w:jc w:val="center"/>
              <w:rPr>
                <w:sz w:val="19"/>
              </w:rPr>
            </w:pPr>
            <w:r>
              <w:rPr>
                <w:sz w:val="19"/>
              </w:rPr>
              <w:t>Moring</w:t>
            </w:r>
          </w:p>
        </w:tc>
        <w:tc>
          <w:tcPr>
            <w:tcW w:w="5803" w:type="dxa"/>
          </w:tcPr>
          <w:p w:rsidR="003B0418" w:rsidRDefault="008F4B16">
            <w:pPr>
              <w:pStyle w:val="TableParagraph"/>
              <w:spacing w:before="111"/>
              <w:ind w:left="101"/>
              <w:rPr>
                <w:sz w:val="19"/>
              </w:rPr>
            </w:pPr>
            <w:r>
              <w:rPr>
                <w:sz w:val="19"/>
              </w:rPr>
              <w:t xml:space="preserve">- </w:t>
            </w:r>
            <w:proofErr w:type="spellStart"/>
            <w:r w:rsidR="00AF500B">
              <w:rPr>
                <w:sz w:val="19"/>
              </w:rPr>
              <w:t>Visite</w:t>
            </w:r>
            <w:proofErr w:type="spellEnd"/>
            <w:r w:rsidR="00AF500B">
              <w:rPr>
                <w:sz w:val="19"/>
              </w:rPr>
              <w:t xml:space="preserve"> </w:t>
            </w:r>
            <w:proofErr w:type="spellStart"/>
            <w:r w:rsidR="00AF500B">
              <w:rPr>
                <w:sz w:val="19"/>
              </w:rPr>
              <w:t>ispettive</w:t>
            </w:r>
            <w:proofErr w:type="spellEnd"/>
          </w:p>
        </w:tc>
      </w:tr>
      <w:tr w:rsidR="003B0418">
        <w:trPr>
          <w:trHeight w:val="453"/>
        </w:trPr>
        <w:tc>
          <w:tcPr>
            <w:tcW w:w="789" w:type="dxa"/>
            <w:vMerge/>
            <w:tcBorders>
              <w:top w:val="nil"/>
            </w:tcBorders>
          </w:tcPr>
          <w:p w:rsidR="003B0418" w:rsidRDefault="003B0418">
            <w:pPr>
              <w:rPr>
                <w:sz w:val="2"/>
                <w:szCs w:val="2"/>
              </w:rPr>
            </w:pPr>
          </w:p>
        </w:tc>
        <w:tc>
          <w:tcPr>
            <w:tcW w:w="1204" w:type="dxa"/>
          </w:tcPr>
          <w:p w:rsidR="003B0418" w:rsidRDefault="008F4B16">
            <w:pPr>
              <w:pStyle w:val="TableParagraph"/>
              <w:spacing w:before="111"/>
              <w:ind w:left="125" w:right="120"/>
              <w:jc w:val="center"/>
              <w:rPr>
                <w:sz w:val="19"/>
              </w:rPr>
            </w:pPr>
            <w:r>
              <w:rPr>
                <w:sz w:val="19"/>
              </w:rPr>
              <w:t>Afternoon</w:t>
            </w:r>
          </w:p>
        </w:tc>
        <w:tc>
          <w:tcPr>
            <w:tcW w:w="5803" w:type="dxa"/>
          </w:tcPr>
          <w:p w:rsidR="003B0418" w:rsidRDefault="008F4B16">
            <w:pPr>
              <w:pStyle w:val="TableParagraph"/>
              <w:spacing w:before="111"/>
              <w:ind w:left="100"/>
              <w:rPr>
                <w:sz w:val="19"/>
              </w:rPr>
            </w:pPr>
            <w:r>
              <w:rPr>
                <w:sz w:val="19"/>
              </w:rPr>
              <w:t xml:space="preserve">- </w:t>
            </w:r>
            <w:proofErr w:type="spellStart"/>
            <w:r w:rsidR="00AF500B">
              <w:rPr>
                <w:sz w:val="19"/>
              </w:rPr>
              <w:t>Visite</w:t>
            </w:r>
            <w:proofErr w:type="spellEnd"/>
            <w:r w:rsidR="00AF500B">
              <w:rPr>
                <w:sz w:val="19"/>
              </w:rPr>
              <w:t xml:space="preserve"> </w:t>
            </w:r>
            <w:proofErr w:type="spellStart"/>
            <w:r w:rsidR="00AF500B">
              <w:rPr>
                <w:sz w:val="19"/>
              </w:rPr>
              <w:t>ispettive</w:t>
            </w:r>
            <w:proofErr w:type="spellEnd"/>
          </w:p>
        </w:tc>
      </w:tr>
      <w:tr w:rsidR="003B0418">
        <w:trPr>
          <w:trHeight w:val="451"/>
        </w:trPr>
        <w:tc>
          <w:tcPr>
            <w:tcW w:w="789" w:type="dxa"/>
            <w:vMerge w:val="restart"/>
          </w:tcPr>
          <w:p w:rsidR="003B0418" w:rsidRDefault="003B0418">
            <w:pPr>
              <w:pStyle w:val="TableParagraph"/>
            </w:pPr>
          </w:p>
          <w:p w:rsidR="003B0418" w:rsidRDefault="003B0418">
            <w:pPr>
              <w:pStyle w:val="TableParagraph"/>
              <w:spacing w:before="2"/>
              <w:rPr>
                <w:sz w:val="32"/>
              </w:rPr>
            </w:pPr>
          </w:p>
          <w:p w:rsidR="003B0418" w:rsidRDefault="008F4B16">
            <w:pPr>
              <w:pStyle w:val="TableParagraph"/>
              <w:ind w:left="150"/>
              <w:rPr>
                <w:sz w:val="19"/>
              </w:rPr>
            </w:pPr>
            <w:r>
              <w:rPr>
                <w:sz w:val="19"/>
              </w:rPr>
              <w:t>Day 3</w:t>
            </w:r>
          </w:p>
        </w:tc>
        <w:tc>
          <w:tcPr>
            <w:tcW w:w="1204" w:type="dxa"/>
          </w:tcPr>
          <w:p w:rsidR="003B0418" w:rsidRDefault="008F4B16">
            <w:pPr>
              <w:pStyle w:val="TableParagraph"/>
              <w:spacing w:before="110"/>
              <w:ind w:left="126" w:right="119"/>
              <w:jc w:val="center"/>
              <w:rPr>
                <w:sz w:val="19"/>
              </w:rPr>
            </w:pPr>
            <w:r>
              <w:rPr>
                <w:sz w:val="19"/>
              </w:rPr>
              <w:t>Morning</w:t>
            </w:r>
          </w:p>
        </w:tc>
        <w:tc>
          <w:tcPr>
            <w:tcW w:w="5803" w:type="dxa"/>
          </w:tcPr>
          <w:p w:rsidR="003B0418" w:rsidRDefault="008F4B16" w:rsidP="00AF500B">
            <w:pPr>
              <w:pStyle w:val="TableParagraph"/>
              <w:spacing w:before="110"/>
              <w:ind w:left="101"/>
              <w:rPr>
                <w:sz w:val="19"/>
              </w:rPr>
            </w:pPr>
            <w:r>
              <w:rPr>
                <w:sz w:val="19"/>
              </w:rPr>
              <w:t xml:space="preserve">- </w:t>
            </w:r>
            <w:proofErr w:type="spellStart"/>
            <w:r w:rsidR="00AF500B">
              <w:rPr>
                <w:sz w:val="19"/>
              </w:rPr>
              <w:t>Domande</w:t>
            </w:r>
            <w:proofErr w:type="spellEnd"/>
            <w:r w:rsidR="00AF500B">
              <w:rPr>
                <w:sz w:val="19"/>
              </w:rPr>
              <w:t xml:space="preserve"> e </w:t>
            </w:r>
            <w:proofErr w:type="spellStart"/>
            <w:r w:rsidR="00AF500B">
              <w:rPr>
                <w:sz w:val="19"/>
              </w:rPr>
              <w:t>risposte</w:t>
            </w:r>
            <w:proofErr w:type="spellEnd"/>
          </w:p>
        </w:tc>
      </w:tr>
      <w:tr w:rsidR="003B0418">
        <w:trPr>
          <w:trHeight w:val="1076"/>
        </w:trPr>
        <w:tc>
          <w:tcPr>
            <w:tcW w:w="789" w:type="dxa"/>
            <w:vMerge/>
            <w:tcBorders>
              <w:top w:val="nil"/>
            </w:tcBorders>
          </w:tcPr>
          <w:p w:rsidR="003B0418" w:rsidRDefault="003B0418">
            <w:pPr>
              <w:rPr>
                <w:sz w:val="2"/>
                <w:szCs w:val="2"/>
              </w:rPr>
            </w:pPr>
          </w:p>
        </w:tc>
        <w:tc>
          <w:tcPr>
            <w:tcW w:w="1204" w:type="dxa"/>
          </w:tcPr>
          <w:p w:rsidR="003B0418" w:rsidRDefault="003B0418">
            <w:pPr>
              <w:pStyle w:val="TableParagraph"/>
            </w:pPr>
          </w:p>
          <w:p w:rsidR="003B0418" w:rsidRDefault="008F4B16">
            <w:pPr>
              <w:pStyle w:val="TableParagraph"/>
              <w:spacing w:before="158"/>
              <w:ind w:left="125" w:right="120"/>
              <w:jc w:val="center"/>
              <w:rPr>
                <w:sz w:val="19"/>
              </w:rPr>
            </w:pPr>
            <w:r>
              <w:rPr>
                <w:sz w:val="19"/>
              </w:rPr>
              <w:t>Afternoon</w:t>
            </w:r>
          </w:p>
        </w:tc>
        <w:tc>
          <w:tcPr>
            <w:tcW w:w="5803" w:type="dxa"/>
          </w:tcPr>
          <w:p w:rsidR="003B0418" w:rsidRPr="00916E36" w:rsidRDefault="00916E36">
            <w:pPr>
              <w:pStyle w:val="TableParagraph"/>
              <w:numPr>
                <w:ilvl w:val="0"/>
                <w:numId w:val="5"/>
              </w:numPr>
              <w:tabs>
                <w:tab w:val="left" w:pos="269"/>
              </w:tabs>
              <w:spacing w:before="112"/>
              <w:rPr>
                <w:sz w:val="19"/>
                <w:lang w:val="it-IT"/>
              </w:rPr>
            </w:pPr>
            <w:r w:rsidRPr="00916E36">
              <w:rPr>
                <w:sz w:val="19"/>
                <w:lang w:val="it-IT"/>
              </w:rPr>
              <w:t xml:space="preserve">Sorteggio delle squadre (Team </w:t>
            </w:r>
            <w:proofErr w:type="spellStart"/>
            <w:r w:rsidRPr="00916E36">
              <w:rPr>
                <w:sz w:val="19"/>
                <w:lang w:val="it-IT"/>
              </w:rPr>
              <w:t>Draw</w:t>
            </w:r>
            <w:proofErr w:type="spellEnd"/>
            <w:r w:rsidRPr="00916E36">
              <w:rPr>
                <w:sz w:val="19"/>
                <w:lang w:val="it-IT"/>
              </w:rPr>
              <w:t>)</w:t>
            </w:r>
          </w:p>
          <w:p w:rsidR="003B0418" w:rsidRPr="00AF500B" w:rsidRDefault="00AF500B">
            <w:pPr>
              <w:pStyle w:val="TableParagraph"/>
              <w:numPr>
                <w:ilvl w:val="0"/>
                <w:numId w:val="5"/>
              </w:numPr>
              <w:tabs>
                <w:tab w:val="left" w:pos="269"/>
              </w:tabs>
              <w:spacing w:before="110"/>
              <w:rPr>
                <w:sz w:val="19"/>
                <w:lang w:val="it-IT"/>
              </w:rPr>
            </w:pPr>
            <w:r w:rsidRPr="00AF500B">
              <w:rPr>
                <w:sz w:val="19"/>
                <w:lang w:val="it-IT"/>
              </w:rPr>
              <w:t>OC e FISU discorso di chiusura</w:t>
            </w:r>
          </w:p>
          <w:p w:rsidR="003B0418" w:rsidRDefault="008F4B16">
            <w:pPr>
              <w:pStyle w:val="TableParagraph"/>
              <w:numPr>
                <w:ilvl w:val="0"/>
                <w:numId w:val="5"/>
              </w:numPr>
              <w:tabs>
                <w:tab w:val="left" w:pos="269"/>
              </w:tabs>
              <w:spacing w:before="110"/>
              <w:rPr>
                <w:sz w:val="19"/>
              </w:rPr>
            </w:pPr>
            <w:r>
              <w:rPr>
                <w:sz w:val="19"/>
              </w:rPr>
              <w:t>Press</w:t>
            </w:r>
            <w:r>
              <w:rPr>
                <w:spacing w:val="-2"/>
                <w:sz w:val="19"/>
              </w:rPr>
              <w:t xml:space="preserve"> </w:t>
            </w:r>
            <w:r>
              <w:rPr>
                <w:sz w:val="19"/>
              </w:rPr>
              <w:t>Conference</w:t>
            </w:r>
          </w:p>
        </w:tc>
      </w:tr>
      <w:tr w:rsidR="003B0418">
        <w:trPr>
          <w:trHeight w:val="453"/>
        </w:trPr>
        <w:tc>
          <w:tcPr>
            <w:tcW w:w="789" w:type="dxa"/>
          </w:tcPr>
          <w:p w:rsidR="003B0418" w:rsidRDefault="008F4B16">
            <w:pPr>
              <w:pStyle w:val="TableParagraph"/>
              <w:spacing w:before="112"/>
              <w:ind w:left="127" w:right="123"/>
              <w:jc w:val="center"/>
              <w:rPr>
                <w:sz w:val="19"/>
              </w:rPr>
            </w:pPr>
            <w:r>
              <w:rPr>
                <w:sz w:val="19"/>
              </w:rPr>
              <w:t>Day 4</w:t>
            </w:r>
          </w:p>
        </w:tc>
        <w:tc>
          <w:tcPr>
            <w:tcW w:w="1204" w:type="dxa"/>
          </w:tcPr>
          <w:p w:rsidR="003B0418" w:rsidRDefault="008F4B16">
            <w:pPr>
              <w:pStyle w:val="TableParagraph"/>
              <w:spacing w:before="112"/>
              <w:ind w:left="126" w:right="120"/>
              <w:jc w:val="center"/>
              <w:rPr>
                <w:sz w:val="19"/>
              </w:rPr>
            </w:pPr>
            <w:r>
              <w:rPr>
                <w:sz w:val="19"/>
              </w:rPr>
              <w:t>Whole Day</w:t>
            </w:r>
          </w:p>
        </w:tc>
        <w:tc>
          <w:tcPr>
            <w:tcW w:w="5803" w:type="dxa"/>
          </w:tcPr>
          <w:p w:rsidR="003B0418" w:rsidRDefault="008F4B16" w:rsidP="00AF500B">
            <w:pPr>
              <w:pStyle w:val="TableParagraph"/>
              <w:spacing w:before="112"/>
              <w:ind w:left="101"/>
              <w:rPr>
                <w:sz w:val="19"/>
              </w:rPr>
            </w:pPr>
            <w:r>
              <w:rPr>
                <w:sz w:val="19"/>
              </w:rPr>
              <w:t xml:space="preserve">- </w:t>
            </w:r>
            <w:proofErr w:type="spellStart"/>
            <w:r w:rsidR="00AF500B">
              <w:rPr>
                <w:sz w:val="19"/>
              </w:rPr>
              <w:t>Partenza</w:t>
            </w:r>
            <w:proofErr w:type="spellEnd"/>
          </w:p>
        </w:tc>
      </w:tr>
    </w:tbl>
    <w:p w:rsidR="00AF500B" w:rsidRPr="00AF500B" w:rsidRDefault="00AF500B" w:rsidP="00AF500B">
      <w:pPr>
        <w:pStyle w:val="Titolo1"/>
        <w:tabs>
          <w:tab w:val="left" w:pos="494"/>
        </w:tabs>
        <w:spacing w:before="119"/>
        <w:ind w:left="153" w:firstLine="0"/>
        <w:rPr>
          <w:b w:val="0"/>
          <w:bCs w:val="0"/>
          <w:sz w:val="19"/>
          <w:szCs w:val="19"/>
          <w:lang w:val="it-IT"/>
        </w:rPr>
      </w:pPr>
      <w:bookmarkStart w:id="8" w:name="_TOC_250023"/>
      <w:bookmarkEnd w:id="8"/>
      <w:r w:rsidRPr="00AF500B">
        <w:rPr>
          <w:b w:val="0"/>
          <w:bCs w:val="0"/>
          <w:sz w:val="19"/>
          <w:szCs w:val="19"/>
          <w:lang w:val="it-IT"/>
        </w:rPr>
        <w:t>In aggiunta al programma di cui sopra, i comitati e il personale della FISU possono richiedere riunioni aggiuntive e ispezioni della sede con le aree funzionali OC, ad es. protocollo, controllo medico e antidoping, cibo e bevande, gestione dello sport, ecc. FISU informerà in anticipo il comitato organizzatore sugli argomenti, i partecipanti richiesti e il programma preferito.</w:t>
      </w:r>
    </w:p>
    <w:p w:rsidR="00AF500B" w:rsidRPr="00AF500B" w:rsidRDefault="00AF500B" w:rsidP="00AF500B">
      <w:pPr>
        <w:pStyle w:val="Titolo1"/>
        <w:tabs>
          <w:tab w:val="left" w:pos="494"/>
        </w:tabs>
        <w:spacing w:before="119"/>
        <w:ind w:left="153" w:firstLine="0"/>
        <w:rPr>
          <w:lang w:val="it-IT"/>
        </w:rPr>
      </w:pPr>
      <w:r w:rsidRPr="00AF500B">
        <w:rPr>
          <w:b w:val="0"/>
          <w:bCs w:val="0"/>
          <w:sz w:val="19"/>
          <w:szCs w:val="19"/>
          <w:lang w:val="it-IT"/>
        </w:rPr>
        <w:t>Il Comitato Organizzatore deve presentare le presentazioni OC e l'elenco delle sedi per le ispezioni della sede per l'approvazione FISU al più tardi un mese prima della riunione.</w:t>
      </w:r>
    </w:p>
    <w:p w:rsidR="003B0418" w:rsidRPr="00AF500B" w:rsidRDefault="008F4B16" w:rsidP="00AF500B">
      <w:pPr>
        <w:pStyle w:val="Titolo1"/>
        <w:numPr>
          <w:ilvl w:val="0"/>
          <w:numId w:val="11"/>
        </w:numPr>
        <w:tabs>
          <w:tab w:val="left" w:pos="494"/>
        </w:tabs>
        <w:spacing w:before="119"/>
        <w:rPr>
          <w:lang w:val="it-IT"/>
        </w:rPr>
      </w:pPr>
      <w:r w:rsidRPr="00AF500B">
        <w:rPr>
          <w:w w:val="105"/>
          <w:lang w:val="it-IT"/>
        </w:rPr>
        <w:t>ATTENDEES</w:t>
      </w:r>
    </w:p>
    <w:p w:rsidR="003B0418" w:rsidRDefault="008F4B16">
      <w:pPr>
        <w:pStyle w:val="Titolo2"/>
        <w:spacing w:before="102"/>
      </w:pPr>
      <w:r>
        <w:rPr>
          <w:noProof/>
          <w:lang w:val="it-IT" w:eastAsia="it-IT"/>
        </w:rPr>
        <w:drawing>
          <wp:anchor distT="0" distB="0" distL="0" distR="0" simplePos="0" relativeHeight="251648000" behindDoc="0" locked="0" layoutInCell="1" allowOverlap="1">
            <wp:simplePos x="0" y="0"/>
            <wp:positionH relativeFrom="page">
              <wp:posOffset>1196333</wp:posOffset>
            </wp:positionH>
            <wp:positionV relativeFrom="paragraph">
              <wp:posOffset>100391</wp:posOffset>
            </wp:positionV>
            <wp:extent cx="219208" cy="97536"/>
            <wp:effectExtent l="0" t="0" r="0" b="0"/>
            <wp:wrapNone/>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33" cstate="print"/>
                    <a:stretch>
                      <a:fillRect/>
                    </a:stretch>
                  </pic:blipFill>
                  <pic:spPr>
                    <a:xfrm>
                      <a:off x="0" y="0"/>
                      <a:ext cx="219208" cy="97536"/>
                    </a:xfrm>
                    <a:prstGeom prst="rect">
                      <a:avLst/>
                    </a:prstGeom>
                  </pic:spPr>
                </pic:pic>
              </a:graphicData>
            </a:graphic>
          </wp:anchor>
        </w:drawing>
      </w:r>
      <w:bookmarkStart w:id="9" w:name="_TOC_250022"/>
      <w:bookmarkEnd w:id="9"/>
      <w:proofErr w:type="spellStart"/>
      <w:r>
        <w:t>Organising</w:t>
      </w:r>
      <w:proofErr w:type="spellEnd"/>
      <w:r>
        <w:t xml:space="preserve"> Committee</w:t>
      </w:r>
    </w:p>
    <w:p w:rsidR="00AF500B" w:rsidRDefault="00AF500B" w:rsidP="00AF500B">
      <w:pPr>
        <w:pStyle w:val="Titolo2"/>
        <w:spacing w:before="100"/>
        <w:ind w:left="153"/>
        <w:rPr>
          <w:b w:val="0"/>
          <w:bCs w:val="0"/>
          <w:i w:val="0"/>
          <w:sz w:val="19"/>
          <w:szCs w:val="19"/>
          <w:lang w:val="it-IT"/>
        </w:rPr>
      </w:pPr>
      <w:r w:rsidRPr="00AF500B">
        <w:rPr>
          <w:b w:val="0"/>
          <w:bCs w:val="0"/>
          <w:i w:val="0"/>
          <w:sz w:val="19"/>
          <w:szCs w:val="19"/>
          <w:lang w:val="it-IT"/>
        </w:rPr>
        <w:t>La riunione HOD dovrebbe essere presieduta dal segretario generale o dal livello decisionale equivalente del comitato organizzatore. Devono essere presenti tutti i responsabili delle aree funzionali pertinenti al fine di annotare commenti e osservazioni dei partecipanti e rispondere alle domande.</w:t>
      </w:r>
    </w:p>
    <w:p w:rsidR="003B0418" w:rsidRPr="00916E36" w:rsidRDefault="008F4B16">
      <w:pPr>
        <w:pStyle w:val="Titolo2"/>
        <w:spacing w:before="100"/>
        <w:rPr>
          <w:lang w:val="it-IT"/>
        </w:rPr>
      </w:pPr>
      <w:r>
        <w:rPr>
          <w:noProof/>
          <w:lang w:val="it-IT" w:eastAsia="it-IT"/>
        </w:rPr>
        <w:drawing>
          <wp:anchor distT="0" distB="0" distL="0" distR="0" simplePos="0" relativeHeight="251649024" behindDoc="0" locked="0" layoutInCell="1" allowOverlap="1">
            <wp:simplePos x="0" y="0"/>
            <wp:positionH relativeFrom="page">
              <wp:posOffset>1196333</wp:posOffset>
            </wp:positionH>
            <wp:positionV relativeFrom="paragraph">
              <wp:posOffset>98360</wp:posOffset>
            </wp:positionV>
            <wp:extent cx="219208" cy="97536"/>
            <wp:effectExtent l="0" t="0" r="0" b="0"/>
            <wp:wrapNone/>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34" cstate="print"/>
                    <a:stretch>
                      <a:fillRect/>
                    </a:stretch>
                  </pic:blipFill>
                  <pic:spPr>
                    <a:xfrm>
                      <a:off x="0" y="0"/>
                      <a:ext cx="219208" cy="97536"/>
                    </a:xfrm>
                    <a:prstGeom prst="rect">
                      <a:avLst/>
                    </a:prstGeom>
                  </pic:spPr>
                </pic:pic>
              </a:graphicData>
            </a:graphic>
          </wp:anchor>
        </w:drawing>
      </w:r>
      <w:bookmarkStart w:id="10" w:name="_TOC_250021"/>
      <w:bookmarkEnd w:id="10"/>
      <w:proofErr w:type="spellStart"/>
      <w:r w:rsidRPr="00916E36">
        <w:rPr>
          <w:lang w:val="it-IT"/>
        </w:rPr>
        <w:t>Delegations</w:t>
      </w:r>
      <w:proofErr w:type="spellEnd"/>
    </w:p>
    <w:p w:rsidR="00AF500B" w:rsidRPr="00916E36" w:rsidRDefault="00AF500B">
      <w:pPr>
        <w:pStyle w:val="Corpotesto"/>
        <w:spacing w:before="110" w:line="237" w:lineRule="auto"/>
        <w:ind w:right="173"/>
        <w:rPr>
          <w:lang w:val="it-IT"/>
        </w:rPr>
      </w:pPr>
    </w:p>
    <w:p w:rsidR="00AF500B" w:rsidRPr="00AF500B" w:rsidRDefault="00AF500B" w:rsidP="00AF500B">
      <w:pPr>
        <w:pStyle w:val="Corpotesto"/>
        <w:spacing w:before="111"/>
        <w:rPr>
          <w:lang w:val="it-IT"/>
        </w:rPr>
      </w:pPr>
      <w:r w:rsidRPr="00AF500B">
        <w:rPr>
          <w:lang w:val="it-IT"/>
        </w:rPr>
        <w:t>Tutti i paesi partecipanti alle Universiadi estive sono invitati a partecipare alla Riunione HOD con u</w:t>
      </w:r>
      <w:r w:rsidR="00916E36">
        <w:rPr>
          <w:lang w:val="it-IT"/>
        </w:rPr>
        <w:t>no o due delegati</w:t>
      </w:r>
      <w:r w:rsidRPr="00AF500B">
        <w:rPr>
          <w:lang w:val="it-IT"/>
        </w:rPr>
        <w:t>, che in genere sono i Capi delegazione e / o</w:t>
      </w:r>
      <w:r w:rsidR="00916E36">
        <w:rPr>
          <w:lang w:val="it-IT"/>
        </w:rPr>
        <w:t xml:space="preserve"> </w:t>
      </w:r>
      <w:r w:rsidRPr="00AF500B">
        <w:rPr>
          <w:lang w:val="it-IT"/>
        </w:rPr>
        <w:t>i suoi rappresentanti. Nel caso in cui le delegazioni vogliano inviare più di due delegati per ragioni funzionali, ad es. interpreti, si raccomanda gentilmente al Comitato Organizzatore di accogliere la richiesta.</w:t>
      </w:r>
    </w:p>
    <w:p w:rsidR="00AF500B" w:rsidRPr="00AF500B" w:rsidRDefault="00AF500B" w:rsidP="00AF500B">
      <w:pPr>
        <w:pStyle w:val="Corpotesto"/>
        <w:spacing w:before="111"/>
        <w:rPr>
          <w:lang w:val="it-IT"/>
        </w:rPr>
      </w:pPr>
      <w:r w:rsidRPr="00AF500B">
        <w:rPr>
          <w:lang w:val="it-IT"/>
        </w:rPr>
        <w:t>Secondo il programma generale presentato sopra, le delegazioni dovrebbero arrivare il giorno zero e partire il quarto giorno. Nel caso in cui debbano arrivare prima o partire più tardi a causa di motivi di connessione del volo, il Comitato Organizzatore dovrebbe garantire i necessari servizi di trasporto e alloggio.</w:t>
      </w:r>
    </w:p>
    <w:p w:rsidR="00AF500B" w:rsidRPr="00AF500B" w:rsidRDefault="00AF500B" w:rsidP="00AF500B">
      <w:pPr>
        <w:pStyle w:val="Corpotesto"/>
        <w:spacing w:before="111"/>
        <w:rPr>
          <w:lang w:val="it-IT"/>
        </w:rPr>
      </w:pPr>
      <w:r w:rsidRPr="00AF500B">
        <w:rPr>
          <w:lang w:val="it-IT"/>
        </w:rPr>
        <w:t> </w:t>
      </w:r>
    </w:p>
    <w:p w:rsidR="00AF500B" w:rsidRPr="00AF500B" w:rsidRDefault="00AF500B" w:rsidP="00AF500B">
      <w:pPr>
        <w:pStyle w:val="Corpotesto"/>
        <w:spacing w:before="111"/>
        <w:rPr>
          <w:lang w:val="it-IT"/>
        </w:rPr>
      </w:pPr>
      <w:r w:rsidRPr="00AF500B">
        <w:rPr>
          <w:lang w:val="it-IT"/>
        </w:rPr>
        <w:lastRenderedPageBreak/>
        <w:t>Le delegazioni sono responsabili del proprio costo di viaggio internazionale, del costo del visto e del costo della sistemazione. Il Comitato Organizzatore deve occuparsi delle spese di organizzazione locale, compresi i trasporti e l'organizzazione delle riunioni, ecc.</w:t>
      </w:r>
    </w:p>
    <w:p w:rsidR="003B0418" w:rsidRPr="00916E36" w:rsidRDefault="008F4B16">
      <w:pPr>
        <w:pStyle w:val="Titolo2"/>
        <w:spacing w:before="100"/>
        <w:rPr>
          <w:w w:val="95"/>
          <w:lang w:val="it-IT"/>
        </w:rPr>
      </w:pPr>
      <w:r>
        <w:rPr>
          <w:noProof/>
          <w:lang w:val="it-IT" w:eastAsia="it-IT"/>
        </w:rPr>
        <w:drawing>
          <wp:anchor distT="0" distB="0" distL="0" distR="0" simplePos="0" relativeHeight="251650048" behindDoc="0" locked="0" layoutInCell="1" allowOverlap="1">
            <wp:simplePos x="0" y="0"/>
            <wp:positionH relativeFrom="page">
              <wp:posOffset>1196333</wp:posOffset>
            </wp:positionH>
            <wp:positionV relativeFrom="paragraph">
              <wp:posOffset>97597</wp:posOffset>
            </wp:positionV>
            <wp:extent cx="219208" cy="99822"/>
            <wp:effectExtent l="0" t="0" r="0" b="0"/>
            <wp:wrapNone/>
            <wp:docPr id="4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35" cstate="print"/>
                    <a:stretch>
                      <a:fillRect/>
                    </a:stretch>
                  </pic:blipFill>
                  <pic:spPr>
                    <a:xfrm>
                      <a:off x="0" y="0"/>
                      <a:ext cx="219208" cy="99822"/>
                    </a:xfrm>
                    <a:prstGeom prst="rect">
                      <a:avLst/>
                    </a:prstGeom>
                  </pic:spPr>
                </pic:pic>
              </a:graphicData>
            </a:graphic>
          </wp:anchor>
        </w:drawing>
      </w:r>
      <w:bookmarkStart w:id="11" w:name="_TOC_250020"/>
      <w:r w:rsidRPr="00916E36">
        <w:rPr>
          <w:w w:val="95"/>
          <w:lang w:val="it-IT"/>
        </w:rPr>
        <w:t>FISU</w:t>
      </w:r>
      <w:r w:rsidRPr="00916E36">
        <w:rPr>
          <w:spacing w:val="-21"/>
          <w:w w:val="95"/>
          <w:lang w:val="it-IT"/>
        </w:rPr>
        <w:t xml:space="preserve"> </w:t>
      </w:r>
      <w:bookmarkEnd w:id="11"/>
      <w:r w:rsidRPr="00916E36">
        <w:rPr>
          <w:w w:val="95"/>
          <w:lang w:val="it-IT"/>
        </w:rPr>
        <w:t>Family</w:t>
      </w:r>
    </w:p>
    <w:p w:rsidR="00AF500B" w:rsidRPr="00AF500B" w:rsidRDefault="00AF500B" w:rsidP="00AF500B">
      <w:pPr>
        <w:pStyle w:val="Titolo2"/>
        <w:spacing w:before="100"/>
        <w:ind w:left="0"/>
        <w:rPr>
          <w:b w:val="0"/>
          <w:i w:val="0"/>
          <w:w w:val="95"/>
          <w:lang w:val="it-IT"/>
        </w:rPr>
      </w:pPr>
      <w:r w:rsidRPr="00AF500B">
        <w:rPr>
          <w:b w:val="0"/>
          <w:i w:val="0"/>
          <w:w w:val="95"/>
          <w:lang w:val="it-IT"/>
        </w:rPr>
        <w:t>Secondo la funzione e la responsabilità, i seguenti membri della famiglia FISU partecipano alla Riunione HOD per svolgere i loro compiti:</w:t>
      </w:r>
    </w:p>
    <w:p w:rsidR="00AF500B" w:rsidRPr="00AF500B" w:rsidRDefault="00AF500B" w:rsidP="00AF500B">
      <w:pPr>
        <w:pStyle w:val="Titolo2"/>
        <w:spacing w:before="100"/>
        <w:rPr>
          <w:b w:val="0"/>
          <w:i w:val="0"/>
          <w:w w:val="95"/>
          <w:lang w:val="it-IT"/>
        </w:rPr>
      </w:pPr>
      <w:r w:rsidRPr="00AF500B">
        <w:rPr>
          <w:b w:val="0"/>
          <w:i w:val="0"/>
          <w:w w:val="95"/>
          <w:lang w:val="it-IT"/>
        </w:rPr>
        <w:t>• Presidente FISU;</w:t>
      </w:r>
    </w:p>
    <w:p w:rsidR="00AF500B" w:rsidRPr="00AF500B" w:rsidRDefault="00AF500B" w:rsidP="00AF500B">
      <w:pPr>
        <w:pStyle w:val="Titolo2"/>
        <w:spacing w:before="100"/>
        <w:rPr>
          <w:b w:val="0"/>
          <w:i w:val="0"/>
          <w:w w:val="95"/>
          <w:lang w:val="it-IT"/>
        </w:rPr>
      </w:pPr>
      <w:r w:rsidRPr="00AF500B">
        <w:rPr>
          <w:b w:val="0"/>
          <w:i w:val="0"/>
          <w:w w:val="95"/>
          <w:lang w:val="it-IT"/>
        </w:rPr>
        <w:t>• Segretario generale / CEO della FISU;</w:t>
      </w:r>
    </w:p>
    <w:p w:rsidR="00AF500B" w:rsidRPr="00AF500B" w:rsidRDefault="00AF500B" w:rsidP="00AF500B">
      <w:pPr>
        <w:pStyle w:val="Titolo2"/>
        <w:spacing w:before="100"/>
        <w:rPr>
          <w:b w:val="0"/>
          <w:i w:val="0"/>
          <w:w w:val="95"/>
          <w:lang w:val="it-IT"/>
        </w:rPr>
      </w:pPr>
      <w:r w:rsidRPr="00AF500B">
        <w:rPr>
          <w:b w:val="0"/>
          <w:i w:val="0"/>
          <w:w w:val="95"/>
          <w:lang w:val="it-IT"/>
        </w:rPr>
        <w:t>• Presidente CSU-E;</w:t>
      </w:r>
    </w:p>
    <w:p w:rsidR="00AF500B" w:rsidRDefault="00AF500B" w:rsidP="00AF500B">
      <w:pPr>
        <w:pStyle w:val="Titolo2"/>
        <w:spacing w:before="100"/>
        <w:rPr>
          <w:b w:val="0"/>
          <w:i w:val="0"/>
          <w:w w:val="95"/>
          <w:lang w:val="it-IT"/>
        </w:rPr>
      </w:pPr>
      <w:r w:rsidRPr="00AF500B">
        <w:rPr>
          <w:b w:val="0"/>
          <w:i w:val="0"/>
          <w:w w:val="95"/>
          <w:lang w:val="it-IT"/>
        </w:rPr>
        <w:t>• Presidente e Vice Presidente CTI-UE;</w:t>
      </w:r>
    </w:p>
    <w:p w:rsidR="00AF500B" w:rsidRPr="00AF500B" w:rsidRDefault="00AF500B" w:rsidP="00AF500B">
      <w:pPr>
        <w:pStyle w:val="Titolo2"/>
        <w:spacing w:before="100"/>
        <w:rPr>
          <w:b w:val="0"/>
          <w:i w:val="0"/>
          <w:w w:val="95"/>
          <w:lang w:val="it-IT"/>
        </w:rPr>
      </w:pPr>
      <w:r w:rsidRPr="00AF500B">
        <w:rPr>
          <w:b w:val="0"/>
          <w:i w:val="0"/>
          <w:w w:val="95"/>
          <w:lang w:val="it-IT"/>
        </w:rPr>
        <w:t>• CM Chairman e / o CM SU Coordinator;</w:t>
      </w:r>
    </w:p>
    <w:p w:rsidR="00AF500B" w:rsidRPr="00AF500B" w:rsidRDefault="00AF500B" w:rsidP="00AF500B">
      <w:pPr>
        <w:pStyle w:val="Titolo2"/>
        <w:spacing w:before="100"/>
        <w:rPr>
          <w:b w:val="0"/>
          <w:i w:val="0"/>
          <w:w w:val="95"/>
          <w:lang w:val="it-IT"/>
        </w:rPr>
      </w:pPr>
      <w:r w:rsidRPr="00AF500B">
        <w:rPr>
          <w:b w:val="0"/>
          <w:i w:val="0"/>
          <w:w w:val="95"/>
          <w:lang w:val="it-IT"/>
        </w:rPr>
        <w:t>• i presidenti di commissione tecnica degli sport di squadra pertinenti;</w:t>
      </w:r>
    </w:p>
    <w:p w:rsidR="00AF500B" w:rsidRPr="00AF500B" w:rsidRDefault="00AF500B" w:rsidP="00AF500B">
      <w:pPr>
        <w:pStyle w:val="Titolo2"/>
        <w:spacing w:before="100"/>
        <w:rPr>
          <w:b w:val="0"/>
          <w:i w:val="0"/>
          <w:w w:val="95"/>
          <w:lang w:val="it-IT"/>
        </w:rPr>
      </w:pPr>
      <w:r w:rsidRPr="00AF500B">
        <w:rPr>
          <w:b w:val="0"/>
          <w:i w:val="0"/>
          <w:w w:val="95"/>
          <w:lang w:val="it-IT"/>
        </w:rPr>
        <w:t>• Personale e consulenti della Segreteria Generale FISU.</w:t>
      </w:r>
    </w:p>
    <w:p w:rsidR="00AF500B" w:rsidRPr="00AF500B" w:rsidRDefault="00AF500B" w:rsidP="00AF500B">
      <w:pPr>
        <w:pStyle w:val="Titolo2"/>
        <w:spacing w:before="100"/>
        <w:ind w:left="0"/>
        <w:rPr>
          <w:b w:val="0"/>
          <w:i w:val="0"/>
          <w:w w:val="95"/>
          <w:lang w:val="it-IT"/>
        </w:rPr>
      </w:pPr>
      <w:r w:rsidRPr="00AF500B">
        <w:rPr>
          <w:b w:val="0"/>
          <w:i w:val="0"/>
          <w:w w:val="95"/>
          <w:lang w:val="it-IT"/>
        </w:rPr>
        <w:t>A seconda delle esigenze effettive, e in accordo con il Comitato Organizzatore, possono essere presenti anche altri membri del comitato FISU per condurre ispezioni funzionali a riunioni e sedi.</w:t>
      </w:r>
    </w:p>
    <w:p w:rsidR="00AF500B" w:rsidRPr="00AF500B" w:rsidRDefault="00AF500B" w:rsidP="00AF500B">
      <w:pPr>
        <w:pStyle w:val="Titolo2"/>
        <w:spacing w:before="100"/>
        <w:ind w:left="0"/>
        <w:rPr>
          <w:b w:val="0"/>
          <w:i w:val="0"/>
          <w:w w:val="95"/>
          <w:lang w:val="it-IT"/>
        </w:rPr>
      </w:pPr>
      <w:r w:rsidRPr="00AF500B">
        <w:rPr>
          <w:b w:val="0"/>
          <w:i w:val="0"/>
          <w:w w:val="95"/>
          <w:lang w:val="it-IT"/>
        </w:rPr>
        <w:t>Il Segretariato Generale della FISU e alcuni membri del comitato arrivano solitamente tre giorni prima delle riunioni per la preparazione, mentre il Dipartimento delle Universiadi Estive può rimanere anche più a lungo.</w:t>
      </w:r>
    </w:p>
    <w:p w:rsidR="00AF500B" w:rsidRPr="00AF500B" w:rsidRDefault="00AF500B" w:rsidP="00AF500B">
      <w:pPr>
        <w:pStyle w:val="Titolo2"/>
        <w:spacing w:before="100"/>
        <w:ind w:left="0"/>
        <w:rPr>
          <w:b w:val="0"/>
          <w:i w:val="0"/>
          <w:w w:val="95"/>
          <w:lang w:val="it-IT"/>
        </w:rPr>
      </w:pPr>
      <w:r w:rsidRPr="00AF500B">
        <w:rPr>
          <w:b w:val="0"/>
          <w:i w:val="0"/>
          <w:w w:val="95"/>
          <w:lang w:val="it-IT"/>
        </w:rPr>
        <w:t>FISU è responsabile dei costi di viaggio internazionali e dei visti per i gruppi sopra menzionati, mentre il Comitato Organizzatore deve occuparsi di tutte le spese locali, inclusi alloggio, cibo e bevande, trasporti, organizzazione di riunioni, ecc.</w:t>
      </w:r>
    </w:p>
    <w:p w:rsidR="00AF500B" w:rsidRPr="00AF500B" w:rsidRDefault="00AF500B">
      <w:pPr>
        <w:pStyle w:val="Titolo2"/>
        <w:spacing w:before="100"/>
        <w:rPr>
          <w:lang w:val="it-IT"/>
        </w:rPr>
      </w:pPr>
    </w:p>
    <w:p w:rsidR="003B0418" w:rsidRPr="00916E36" w:rsidRDefault="008F4B16">
      <w:pPr>
        <w:pStyle w:val="Titolo2"/>
        <w:spacing w:before="103"/>
        <w:rPr>
          <w:lang w:val="it-IT"/>
        </w:rPr>
      </w:pPr>
      <w:r>
        <w:rPr>
          <w:noProof/>
          <w:lang w:val="it-IT" w:eastAsia="it-IT"/>
        </w:rPr>
        <w:drawing>
          <wp:anchor distT="0" distB="0" distL="0" distR="0" simplePos="0" relativeHeight="251651072" behindDoc="0" locked="0" layoutInCell="1" allowOverlap="1">
            <wp:simplePos x="0" y="0"/>
            <wp:positionH relativeFrom="page">
              <wp:posOffset>1196333</wp:posOffset>
            </wp:positionH>
            <wp:positionV relativeFrom="paragraph">
              <wp:posOffset>100265</wp:posOffset>
            </wp:positionV>
            <wp:extent cx="219208" cy="97536"/>
            <wp:effectExtent l="0" t="0" r="0" b="0"/>
            <wp:wrapNone/>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36" cstate="print"/>
                    <a:stretch>
                      <a:fillRect/>
                    </a:stretch>
                  </pic:blipFill>
                  <pic:spPr>
                    <a:xfrm>
                      <a:off x="0" y="0"/>
                      <a:ext cx="219208" cy="97536"/>
                    </a:xfrm>
                    <a:prstGeom prst="rect">
                      <a:avLst/>
                    </a:prstGeom>
                  </pic:spPr>
                </pic:pic>
              </a:graphicData>
            </a:graphic>
          </wp:anchor>
        </w:drawing>
      </w:r>
      <w:bookmarkStart w:id="12" w:name="_TOC_250019"/>
      <w:bookmarkEnd w:id="12"/>
      <w:proofErr w:type="spellStart"/>
      <w:r w:rsidRPr="00916E36">
        <w:rPr>
          <w:lang w:val="it-IT"/>
        </w:rPr>
        <w:t>Observers</w:t>
      </w:r>
      <w:proofErr w:type="spellEnd"/>
    </w:p>
    <w:p w:rsidR="00AF500B" w:rsidRPr="00916E36" w:rsidRDefault="00AF500B">
      <w:pPr>
        <w:pStyle w:val="Corpotesto"/>
        <w:spacing w:before="110" w:line="237" w:lineRule="auto"/>
        <w:ind w:right="538"/>
        <w:rPr>
          <w:lang w:val="it-IT"/>
        </w:rPr>
      </w:pPr>
    </w:p>
    <w:p w:rsidR="00AF500B" w:rsidRPr="00AF500B" w:rsidRDefault="00AF500B" w:rsidP="00AF500B">
      <w:pPr>
        <w:pStyle w:val="Titolo1"/>
        <w:tabs>
          <w:tab w:val="left" w:pos="494"/>
        </w:tabs>
        <w:ind w:left="153" w:firstLine="0"/>
        <w:rPr>
          <w:b w:val="0"/>
          <w:bCs w:val="0"/>
          <w:sz w:val="19"/>
          <w:szCs w:val="19"/>
          <w:lang w:val="it-IT"/>
        </w:rPr>
      </w:pPr>
      <w:bookmarkStart w:id="13" w:name="_TOC_250018"/>
      <w:bookmarkEnd w:id="13"/>
      <w:r w:rsidRPr="00AF500B">
        <w:rPr>
          <w:b w:val="0"/>
          <w:bCs w:val="0"/>
          <w:sz w:val="19"/>
          <w:szCs w:val="19"/>
          <w:lang w:val="it-IT"/>
        </w:rPr>
        <w:t>Come parte del programma di trasferimento di conoscenze FISU, i futuri Comitati Organizzativi per le Universiadi sono invitati a prendere parte al Meeting HOD in qualità di osservatori. Partecipano al programma completo insieme alle delegazioni e possono presentare richieste aggiuntive per organizzare riunioni o giri di sedi, con l'accordo del Comitato Organizzatore e della FISU.</w:t>
      </w:r>
    </w:p>
    <w:p w:rsidR="00AF500B" w:rsidRPr="00AF500B" w:rsidRDefault="00AF500B" w:rsidP="00AF500B">
      <w:pPr>
        <w:pStyle w:val="Titolo1"/>
        <w:tabs>
          <w:tab w:val="left" w:pos="494"/>
        </w:tabs>
        <w:ind w:left="153" w:firstLine="0"/>
        <w:rPr>
          <w:lang w:val="it-IT"/>
        </w:rPr>
      </w:pPr>
      <w:r w:rsidRPr="00AF500B">
        <w:rPr>
          <w:b w:val="0"/>
          <w:bCs w:val="0"/>
          <w:sz w:val="19"/>
          <w:szCs w:val="19"/>
          <w:lang w:val="it-IT"/>
        </w:rPr>
        <w:t>Gli osservatori sono responsabili del proprio costo di viaggio internazionale e del costo del visto, oltre al costo della sistemazione. Il Comitato Organizzatore deve prendersi cura delle spese dell'organizzazione locale, compresi i trasporti e l'organizzazione delle riunioni, ecc.</w:t>
      </w:r>
    </w:p>
    <w:p w:rsidR="003B0418" w:rsidRPr="00AF500B" w:rsidRDefault="008F4B16" w:rsidP="00AF500B">
      <w:pPr>
        <w:pStyle w:val="Titolo1"/>
        <w:numPr>
          <w:ilvl w:val="0"/>
          <w:numId w:val="11"/>
        </w:numPr>
        <w:tabs>
          <w:tab w:val="left" w:pos="494"/>
        </w:tabs>
        <w:rPr>
          <w:lang w:val="it-IT"/>
        </w:rPr>
      </w:pPr>
      <w:r w:rsidRPr="00AF500B">
        <w:rPr>
          <w:w w:val="105"/>
          <w:lang w:val="it-IT"/>
        </w:rPr>
        <w:t>FACILITIES</w:t>
      </w:r>
    </w:p>
    <w:p w:rsidR="003B0418" w:rsidRDefault="008F4B16">
      <w:pPr>
        <w:pStyle w:val="Titolo2"/>
        <w:spacing w:before="103"/>
      </w:pPr>
      <w:r>
        <w:rPr>
          <w:noProof/>
          <w:lang w:val="it-IT" w:eastAsia="it-IT"/>
        </w:rPr>
        <w:drawing>
          <wp:anchor distT="0" distB="0" distL="0" distR="0" simplePos="0" relativeHeight="251652096" behindDoc="0" locked="0" layoutInCell="1" allowOverlap="1">
            <wp:simplePos x="0" y="0"/>
            <wp:positionH relativeFrom="page">
              <wp:posOffset>1193291</wp:posOffset>
            </wp:positionH>
            <wp:positionV relativeFrom="paragraph">
              <wp:posOffset>101788</wp:posOffset>
            </wp:positionV>
            <wp:extent cx="225818" cy="94488"/>
            <wp:effectExtent l="0" t="0" r="0" b="0"/>
            <wp:wrapNone/>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37" cstate="print"/>
                    <a:stretch>
                      <a:fillRect/>
                    </a:stretch>
                  </pic:blipFill>
                  <pic:spPr>
                    <a:xfrm>
                      <a:off x="0" y="0"/>
                      <a:ext cx="225818" cy="94488"/>
                    </a:xfrm>
                    <a:prstGeom prst="rect">
                      <a:avLst/>
                    </a:prstGeom>
                  </pic:spPr>
                </pic:pic>
              </a:graphicData>
            </a:graphic>
          </wp:anchor>
        </w:drawing>
      </w:r>
      <w:bookmarkStart w:id="14" w:name="_TOC_250017"/>
      <w:bookmarkEnd w:id="14"/>
      <w:r>
        <w:t>Meeting Room</w:t>
      </w:r>
    </w:p>
    <w:p w:rsidR="003B0418" w:rsidRPr="00AF500B" w:rsidRDefault="00AF500B">
      <w:pPr>
        <w:pStyle w:val="Corpotesto"/>
        <w:spacing w:before="109"/>
        <w:rPr>
          <w:lang w:val="it-IT"/>
        </w:rPr>
      </w:pPr>
      <w:r w:rsidRPr="00AF500B">
        <w:rPr>
          <w:lang w:val="it-IT"/>
        </w:rPr>
        <w:t xml:space="preserve">La sala riunioni deve avere una capacità minima di 300 </w:t>
      </w:r>
      <w:r>
        <w:rPr>
          <w:lang w:val="it-IT"/>
        </w:rPr>
        <w:t>posti, con una configurazione a platea</w:t>
      </w:r>
      <w:r w:rsidRPr="00AF500B">
        <w:rPr>
          <w:lang w:val="it-IT"/>
        </w:rPr>
        <w:t>, come segue:</w:t>
      </w:r>
    </w:p>
    <w:p w:rsidR="003B0418" w:rsidRPr="00AF500B" w:rsidRDefault="008F4B16">
      <w:pPr>
        <w:pStyle w:val="Corpotesto"/>
        <w:spacing w:before="5"/>
        <w:ind w:left="0"/>
        <w:rPr>
          <w:sz w:val="29"/>
          <w:lang w:val="it-IT"/>
        </w:rPr>
      </w:pPr>
      <w:r>
        <w:rPr>
          <w:noProof/>
          <w:lang w:val="it-IT" w:eastAsia="it-IT"/>
        </w:rPr>
        <w:lastRenderedPageBreak/>
        <w:drawing>
          <wp:anchor distT="0" distB="0" distL="0" distR="0" simplePos="0" relativeHeight="251669504" behindDoc="1" locked="0" layoutInCell="1" allowOverlap="1">
            <wp:simplePos x="0" y="0"/>
            <wp:positionH relativeFrom="page">
              <wp:posOffset>1187958</wp:posOffset>
            </wp:positionH>
            <wp:positionV relativeFrom="paragraph">
              <wp:posOffset>250545</wp:posOffset>
            </wp:positionV>
            <wp:extent cx="5306230" cy="3732466"/>
            <wp:effectExtent l="0" t="0" r="0" b="0"/>
            <wp:wrapTopAndBottom/>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38" cstate="print"/>
                    <a:stretch>
                      <a:fillRect/>
                    </a:stretch>
                  </pic:blipFill>
                  <pic:spPr>
                    <a:xfrm>
                      <a:off x="0" y="0"/>
                      <a:ext cx="5306230" cy="3732466"/>
                    </a:xfrm>
                    <a:prstGeom prst="rect">
                      <a:avLst/>
                    </a:prstGeom>
                  </pic:spPr>
                </pic:pic>
              </a:graphicData>
            </a:graphic>
          </wp:anchor>
        </w:drawing>
      </w:r>
    </w:p>
    <w:p w:rsidR="000709BC" w:rsidRPr="000709BC" w:rsidRDefault="000709BC" w:rsidP="000709BC">
      <w:pPr>
        <w:pStyle w:val="Titolo3"/>
        <w:rPr>
          <w:i w:val="0"/>
          <w:sz w:val="19"/>
          <w:szCs w:val="19"/>
          <w:lang w:val="it-IT"/>
        </w:rPr>
      </w:pPr>
      <w:r w:rsidRPr="000709BC">
        <w:rPr>
          <w:i w:val="0"/>
          <w:sz w:val="19"/>
          <w:szCs w:val="19"/>
          <w:lang w:val="it-IT"/>
        </w:rPr>
        <w:t>L'ubicazione della sala riunioni dovrebbe essere proposta dal Comitato Organizzatore e approvata dalla FISU. In base alla situazione attuale, la sala riunioni può trovarsi nel Villaggio degli Atleti o nell'hotel principale di alloggio per questo Incontro HOD.</w:t>
      </w:r>
    </w:p>
    <w:p w:rsidR="000709BC" w:rsidRPr="000709BC" w:rsidRDefault="000709BC" w:rsidP="000709BC">
      <w:pPr>
        <w:pStyle w:val="Titolo3"/>
        <w:rPr>
          <w:i w:val="0"/>
          <w:sz w:val="19"/>
          <w:szCs w:val="19"/>
          <w:lang w:val="it-IT"/>
        </w:rPr>
      </w:pPr>
      <w:r w:rsidRPr="000709BC">
        <w:rPr>
          <w:i w:val="0"/>
          <w:sz w:val="19"/>
          <w:szCs w:val="19"/>
          <w:lang w:val="it-IT"/>
        </w:rPr>
        <w:t>La connessione internet wireless dovrebbe essere fornita nella sala riunioni. La larghezza di banda e la velocità dovrebbero essere pianificate in base al numero previsto di partecipanti.</w:t>
      </w:r>
    </w:p>
    <w:p w:rsidR="000709BC" w:rsidRDefault="000709BC" w:rsidP="000709BC">
      <w:pPr>
        <w:pStyle w:val="Titolo3"/>
        <w:rPr>
          <w:i w:val="0"/>
          <w:sz w:val="19"/>
          <w:szCs w:val="19"/>
          <w:lang w:val="it-IT"/>
        </w:rPr>
      </w:pPr>
      <w:r w:rsidRPr="000709BC">
        <w:rPr>
          <w:i w:val="0"/>
          <w:sz w:val="19"/>
          <w:szCs w:val="19"/>
          <w:lang w:val="it-IT"/>
        </w:rPr>
        <w:t>Come pratica comune, il sorteggio della squadra dovrebbe svolgersi nella stessa sala riunioni, ma con un layout leggermente diverso.</w:t>
      </w:r>
    </w:p>
    <w:p w:rsidR="003B0418" w:rsidRPr="000709BC" w:rsidRDefault="008F4B16" w:rsidP="000709BC">
      <w:pPr>
        <w:pStyle w:val="Titolo3"/>
        <w:rPr>
          <w:lang w:val="en-GB"/>
        </w:rPr>
      </w:pPr>
      <w:r w:rsidRPr="000709BC">
        <w:rPr>
          <w:color w:val="BFBFBF"/>
          <w:lang w:val="en-GB"/>
        </w:rPr>
        <w:t>Please refer to the Team Draw Guidelines for further information.</w:t>
      </w:r>
    </w:p>
    <w:p w:rsidR="003B0418" w:rsidRDefault="008F4B16">
      <w:pPr>
        <w:pStyle w:val="Titolo4"/>
        <w:numPr>
          <w:ilvl w:val="2"/>
          <w:numId w:val="4"/>
        </w:numPr>
        <w:tabs>
          <w:tab w:val="left" w:pos="935"/>
        </w:tabs>
      </w:pPr>
      <w:r>
        <w:t>Supporting</w:t>
      </w:r>
      <w:r>
        <w:rPr>
          <w:spacing w:val="-2"/>
        </w:rPr>
        <w:t xml:space="preserve"> </w:t>
      </w:r>
      <w:r>
        <w:t>Equipment</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Oltre all'equipaggiamento mostrato nella foto della sala riunioni, il Comitato Organizzatore deve garantire anche le seguenti attrezzature sul posto:</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Contesto del protocollo corretto sul palco;</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Impostazione del protocollo nella sala riunioni;</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xml:space="preserve">• </w:t>
      </w:r>
      <w:r w:rsidR="00916E36">
        <w:rPr>
          <w:b w:val="0"/>
          <w:bCs w:val="0"/>
          <w:lang w:val="it-IT"/>
        </w:rPr>
        <w:t>M</w:t>
      </w:r>
      <w:r w:rsidRPr="000709BC">
        <w:rPr>
          <w:b w:val="0"/>
          <w:bCs w:val="0"/>
          <w:lang w:val="it-IT"/>
        </w:rPr>
        <w:t>icrofoni sul tavolo principale e sul podio degli altoparlanti;</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Prese elettriche e pre</w:t>
      </w:r>
      <w:r w:rsidR="00916E36">
        <w:rPr>
          <w:b w:val="0"/>
          <w:bCs w:val="0"/>
          <w:lang w:val="it-IT"/>
        </w:rPr>
        <w:t>se multiple</w:t>
      </w:r>
      <w:r w:rsidRPr="000709BC">
        <w:rPr>
          <w:b w:val="0"/>
          <w:bCs w:val="0"/>
          <w:lang w:val="it-IT"/>
        </w:rPr>
        <w:t>;</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Connessione internet stabile e veloce;</w:t>
      </w:r>
    </w:p>
    <w:p w:rsidR="000709BC" w:rsidRPr="00916E36" w:rsidRDefault="000709BC" w:rsidP="000709BC">
      <w:pPr>
        <w:pStyle w:val="Titolo4"/>
        <w:tabs>
          <w:tab w:val="left" w:pos="935"/>
        </w:tabs>
        <w:spacing w:before="99"/>
        <w:ind w:left="239" w:firstLine="0"/>
        <w:rPr>
          <w:b w:val="0"/>
          <w:bCs w:val="0"/>
          <w:lang w:val="it-IT"/>
        </w:rPr>
      </w:pPr>
      <w:r w:rsidRPr="00916E36">
        <w:rPr>
          <w:b w:val="0"/>
          <w:bCs w:val="0"/>
          <w:lang w:val="it-IT"/>
        </w:rPr>
        <w:t>• Due microfoni wireless;</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Due computer portatili collegati al proiettore;</w:t>
      </w:r>
    </w:p>
    <w:p w:rsidR="000709BC" w:rsidRPr="000709BC" w:rsidRDefault="000709BC" w:rsidP="000709BC">
      <w:pPr>
        <w:pStyle w:val="Titolo4"/>
        <w:tabs>
          <w:tab w:val="left" w:pos="935"/>
        </w:tabs>
        <w:spacing w:before="99"/>
        <w:ind w:left="239" w:firstLine="0"/>
        <w:rPr>
          <w:b w:val="0"/>
          <w:bCs w:val="0"/>
          <w:lang w:val="it-IT"/>
        </w:rPr>
      </w:pPr>
      <w:r w:rsidRPr="000709BC">
        <w:rPr>
          <w:b w:val="0"/>
          <w:bCs w:val="0"/>
          <w:lang w:val="it-IT"/>
        </w:rPr>
        <w:t>• Una fotocopiatrice ad alte prestazioni;</w:t>
      </w:r>
    </w:p>
    <w:p w:rsidR="000709BC" w:rsidRPr="000709BC" w:rsidRDefault="000709BC" w:rsidP="000709BC">
      <w:pPr>
        <w:pStyle w:val="Titolo4"/>
        <w:tabs>
          <w:tab w:val="left" w:pos="935"/>
        </w:tabs>
        <w:spacing w:before="99"/>
        <w:ind w:left="239" w:firstLine="0"/>
        <w:rPr>
          <w:lang w:val="it-IT"/>
        </w:rPr>
      </w:pPr>
      <w:r w:rsidRPr="000709BC">
        <w:rPr>
          <w:b w:val="0"/>
          <w:bCs w:val="0"/>
          <w:lang w:val="it-IT"/>
        </w:rPr>
        <w:t>• Una stampante ad alte prestazioni.</w:t>
      </w:r>
    </w:p>
    <w:p w:rsidR="003B0418" w:rsidRPr="000709BC" w:rsidRDefault="008F4B16" w:rsidP="000709BC">
      <w:pPr>
        <w:pStyle w:val="Titolo4"/>
        <w:numPr>
          <w:ilvl w:val="2"/>
          <w:numId w:val="4"/>
        </w:numPr>
        <w:tabs>
          <w:tab w:val="left" w:pos="935"/>
        </w:tabs>
        <w:spacing w:before="99"/>
        <w:rPr>
          <w:lang w:val="it-IT"/>
        </w:rPr>
      </w:pPr>
      <w:proofErr w:type="spellStart"/>
      <w:r w:rsidRPr="000709BC">
        <w:rPr>
          <w:lang w:val="it-IT"/>
        </w:rPr>
        <w:t>Supporting</w:t>
      </w:r>
      <w:proofErr w:type="spellEnd"/>
      <w:r w:rsidRPr="000709BC">
        <w:rPr>
          <w:spacing w:val="-2"/>
          <w:lang w:val="it-IT"/>
        </w:rPr>
        <w:t xml:space="preserve"> </w:t>
      </w:r>
      <w:r w:rsidRPr="000709BC">
        <w:rPr>
          <w:lang w:val="it-IT"/>
        </w:rPr>
        <w:t>Services</w:t>
      </w:r>
    </w:p>
    <w:p w:rsidR="000709BC" w:rsidRPr="000709BC" w:rsidRDefault="00916E36" w:rsidP="000709BC">
      <w:pPr>
        <w:pStyle w:val="Titolo4"/>
        <w:tabs>
          <w:tab w:val="left" w:pos="935"/>
        </w:tabs>
        <w:spacing w:before="99"/>
        <w:ind w:left="239" w:firstLine="0"/>
        <w:rPr>
          <w:b w:val="0"/>
          <w:bCs w:val="0"/>
          <w:szCs w:val="22"/>
          <w:lang w:val="it-IT"/>
        </w:rPr>
      </w:pPr>
      <w:r>
        <w:rPr>
          <w:b w:val="0"/>
          <w:bCs w:val="0"/>
          <w:szCs w:val="22"/>
          <w:lang w:val="it-IT"/>
        </w:rPr>
        <w:t>• Interpretariato</w:t>
      </w:r>
      <w:r w:rsidR="000709BC" w:rsidRPr="000709BC">
        <w:rPr>
          <w:b w:val="0"/>
          <w:bCs w:val="0"/>
          <w:szCs w:val="22"/>
          <w:lang w:val="it-IT"/>
        </w:rPr>
        <w:t xml:space="preserve"> simultanea in inglese e francese (le lingue di lavoro di FISU) per tutte le sessioni del primo e terzo giorno;</w:t>
      </w:r>
    </w:p>
    <w:p w:rsidR="000709BC" w:rsidRPr="000709BC" w:rsidRDefault="000709BC" w:rsidP="000709BC">
      <w:pPr>
        <w:pStyle w:val="Titolo4"/>
        <w:tabs>
          <w:tab w:val="left" w:pos="935"/>
        </w:tabs>
        <w:spacing w:before="99"/>
        <w:ind w:left="239" w:firstLine="0"/>
        <w:rPr>
          <w:b w:val="0"/>
          <w:bCs w:val="0"/>
          <w:szCs w:val="22"/>
          <w:lang w:val="it-IT"/>
        </w:rPr>
      </w:pPr>
      <w:r w:rsidRPr="000709BC">
        <w:rPr>
          <w:b w:val="0"/>
          <w:bCs w:val="0"/>
          <w:szCs w:val="22"/>
          <w:lang w:val="it-IT"/>
        </w:rPr>
        <w:lastRenderedPageBreak/>
        <w:t>• Tutte le presentazioni e i verbali delle riunioni da fornire ai partecipanti entro la fine del terzo giorno, sia in formato cartaceo che in formato digitale. I verbali delle riunioni devono essere sottoposti alla approvazione del Segretariato generale della FISU (punto di contatto: Dipartimento Universiadi Estivi) prima di passare agli altri;</w:t>
      </w:r>
    </w:p>
    <w:p w:rsidR="000709BC" w:rsidRPr="000709BC" w:rsidRDefault="000709BC" w:rsidP="000709BC">
      <w:pPr>
        <w:pStyle w:val="Titolo4"/>
        <w:tabs>
          <w:tab w:val="left" w:pos="935"/>
        </w:tabs>
        <w:spacing w:before="99"/>
        <w:ind w:left="239" w:firstLine="0"/>
        <w:rPr>
          <w:b w:val="0"/>
          <w:bCs w:val="0"/>
          <w:szCs w:val="22"/>
          <w:lang w:val="it-IT"/>
        </w:rPr>
      </w:pPr>
      <w:r w:rsidRPr="000709BC">
        <w:rPr>
          <w:b w:val="0"/>
          <w:bCs w:val="0"/>
          <w:szCs w:val="22"/>
          <w:lang w:val="it-IT"/>
        </w:rPr>
        <w:t xml:space="preserve">• </w:t>
      </w:r>
      <w:r w:rsidR="00916E36">
        <w:rPr>
          <w:b w:val="0"/>
          <w:bCs w:val="0"/>
          <w:szCs w:val="22"/>
          <w:lang w:val="it-IT"/>
        </w:rPr>
        <w:t>Coffee Station</w:t>
      </w:r>
      <w:r w:rsidRPr="000709BC">
        <w:rPr>
          <w:b w:val="0"/>
          <w:bCs w:val="0"/>
          <w:szCs w:val="22"/>
          <w:lang w:val="it-IT"/>
        </w:rPr>
        <w:t>;</w:t>
      </w:r>
    </w:p>
    <w:p w:rsidR="000709BC" w:rsidRPr="000709BC" w:rsidRDefault="000709BC" w:rsidP="000709BC">
      <w:pPr>
        <w:pStyle w:val="Titolo4"/>
        <w:tabs>
          <w:tab w:val="left" w:pos="935"/>
        </w:tabs>
        <w:spacing w:before="99"/>
        <w:ind w:left="239" w:firstLine="0"/>
        <w:rPr>
          <w:b w:val="0"/>
          <w:bCs w:val="0"/>
          <w:szCs w:val="22"/>
          <w:lang w:val="it-IT"/>
        </w:rPr>
      </w:pPr>
      <w:r w:rsidRPr="000709BC">
        <w:rPr>
          <w:b w:val="0"/>
          <w:bCs w:val="0"/>
          <w:szCs w:val="22"/>
          <w:lang w:val="it-IT"/>
        </w:rPr>
        <w:t>• Cartoleria necessaria (penna, carta, ecc.) Sui tavoli;</w:t>
      </w:r>
    </w:p>
    <w:p w:rsidR="000709BC" w:rsidRPr="000709BC" w:rsidRDefault="000709BC" w:rsidP="000709BC">
      <w:pPr>
        <w:pStyle w:val="Titolo2"/>
        <w:spacing w:before="99"/>
        <w:ind w:left="239"/>
      </w:pPr>
      <w:r w:rsidRPr="000709BC">
        <w:rPr>
          <w:b w:val="0"/>
          <w:bCs w:val="0"/>
          <w:szCs w:val="22"/>
        </w:rPr>
        <w:t xml:space="preserve">• </w:t>
      </w:r>
      <w:proofErr w:type="spellStart"/>
      <w:r w:rsidRPr="000709BC">
        <w:rPr>
          <w:b w:val="0"/>
          <w:bCs w:val="0"/>
          <w:szCs w:val="22"/>
        </w:rPr>
        <w:t>Supporto</w:t>
      </w:r>
      <w:proofErr w:type="spellEnd"/>
      <w:r w:rsidRPr="000709BC">
        <w:rPr>
          <w:b w:val="0"/>
          <w:bCs w:val="0"/>
          <w:szCs w:val="22"/>
        </w:rPr>
        <w:t xml:space="preserve"> </w:t>
      </w:r>
      <w:proofErr w:type="spellStart"/>
      <w:r w:rsidRPr="000709BC">
        <w:rPr>
          <w:b w:val="0"/>
          <w:bCs w:val="0"/>
          <w:szCs w:val="22"/>
        </w:rPr>
        <w:t>tecnico</w:t>
      </w:r>
      <w:proofErr w:type="spellEnd"/>
      <w:r w:rsidRPr="000709BC">
        <w:rPr>
          <w:b w:val="0"/>
          <w:bCs w:val="0"/>
          <w:szCs w:val="22"/>
        </w:rPr>
        <w:t xml:space="preserve"> e </w:t>
      </w:r>
      <w:proofErr w:type="spellStart"/>
      <w:r w:rsidRPr="000709BC">
        <w:rPr>
          <w:b w:val="0"/>
          <w:bCs w:val="0"/>
          <w:szCs w:val="22"/>
        </w:rPr>
        <w:t>amministrativo</w:t>
      </w:r>
      <w:proofErr w:type="spellEnd"/>
      <w:r w:rsidRPr="000709BC">
        <w:rPr>
          <w:b w:val="0"/>
          <w:bCs w:val="0"/>
          <w:szCs w:val="22"/>
        </w:rPr>
        <w:t>.</w:t>
      </w:r>
    </w:p>
    <w:p w:rsidR="003B0418" w:rsidRDefault="008F4B16" w:rsidP="000709BC">
      <w:pPr>
        <w:pStyle w:val="Titolo2"/>
        <w:numPr>
          <w:ilvl w:val="2"/>
          <w:numId w:val="4"/>
        </w:numPr>
        <w:spacing w:before="99"/>
      </w:pPr>
      <w:r>
        <w:rPr>
          <w:noProof/>
          <w:lang w:val="it-IT" w:eastAsia="it-IT"/>
        </w:rPr>
        <w:drawing>
          <wp:anchor distT="0" distB="0" distL="0" distR="0" simplePos="0" relativeHeight="251654144" behindDoc="0" locked="0" layoutInCell="1" allowOverlap="1">
            <wp:simplePos x="0" y="0"/>
            <wp:positionH relativeFrom="page">
              <wp:posOffset>1193291</wp:posOffset>
            </wp:positionH>
            <wp:positionV relativeFrom="paragraph">
              <wp:posOffset>97725</wp:posOffset>
            </wp:positionV>
            <wp:extent cx="225818" cy="97535"/>
            <wp:effectExtent l="0" t="0" r="0" b="0"/>
            <wp:wrapNone/>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39" cstate="print"/>
                    <a:stretch>
                      <a:fillRect/>
                    </a:stretch>
                  </pic:blipFill>
                  <pic:spPr>
                    <a:xfrm>
                      <a:off x="0" y="0"/>
                      <a:ext cx="225818" cy="97535"/>
                    </a:xfrm>
                    <a:prstGeom prst="rect">
                      <a:avLst/>
                    </a:prstGeom>
                  </pic:spPr>
                </pic:pic>
              </a:graphicData>
            </a:graphic>
          </wp:anchor>
        </w:drawing>
      </w:r>
      <w:bookmarkStart w:id="15" w:name="_TOC_250016"/>
      <w:bookmarkEnd w:id="15"/>
      <w:r>
        <w:t>Offices</w:t>
      </w:r>
    </w:p>
    <w:p w:rsidR="000709BC" w:rsidRPr="000709BC" w:rsidRDefault="000709BC" w:rsidP="000709BC">
      <w:pPr>
        <w:pStyle w:val="Titolo4"/>
        <w:tabs>
          <w:tab w:val="left" w:pos="935"/>
        </w:tabs>
        <w:spacing w:before="111"/>
        <w:ind w:left="239"/>
        <w:rPr>
          <w:b w:val="0"/>
          <w:lang w:val="it-IT"/>
        </w:rPr>
      </w:pPr>
      <w:r>
        <w:rPr>
          <w:b w:val="0"/>
          <w:lang w:val="it-IT"/>
        </w:rPr>
        <w:t xml:space="preserve">            </w:t>
      </w:r>
      <w:r w:rsidRPr="000709BC">
        <w:rPr>
          <w:b w:val="0"/>
          <w:lang w:val="it-IT"/>
        </w:rPr>
        <w:t>Gli uffici devono essere forniti nell'hotel FISU per garantire la gestione e il lavoro quotidiano. I membri del comitato FISU e il personale devono essere in grado di entrare in queste stanze giorno e notte prelevando la chiave dalla reception dell'hotel.</w:t>
      </w:r>
    </w:p>
    <w:p w:rsidR="000709BC" w:rsidRPr="000709BC" w:rsidRDefault="000709BC" w:rsidP="000709BC">
      <w:pPr>
        <w:pStyle w:val="Titolo4"/>
        <w:tabs>
          <w:tab w:val="left" w:pos="935"/>
        </w:tabs>
        <w:spacing w:before="111"/>
        <w:ind w:left="239"/>
        <w:rPr>
          <w:b w:val="0"/>
          <w:lang w:val="it-IT"/>
        </w:rPr>
      </w:pPr>
      <w:r>
        <w:rPr>
          <w:b w:val="0"/>
          <w:lang w:val="it-IT"/>
        </w:rPr>
        <w:t xml:space="preserve">           </w:t>
      </w:r>
      <w:r w:rsidRPr="000709BC">
        <w:rPr>
          <w:b w:val="0"/>
          <w:lang w:val="it-IT"/>
        </w:rPr>
        <w:t>Forniture per ufficio e supporti logistici regolari e sufficienti, ad es. dovrebbero essere previste prese elettriche e prese multiple, carta e toner, cancelleria per ufficio, bevande e rinfreschi, ecc. Per tutti gli uffici devono essere disponibili internet via cavo stabili e veloci e connessioni Internet wireless. Durante gli incontri HOD dovrebbe essere garantita la larghezza di banda simmetrica di 20 Mbps per gli uffici della FISU.</w:t>
      </w:r>
    </w:p>
    <w:p w:rsidR="000709BC" w:rsidRPr="000709BC" w:rsidRDefault="000709BC" w:rsidP="000709BC">
      <w:pPr>
        <w:pStyle w:val="Titolo4"/>
        <w:tabs>
          <w:tab w:val="left" w:pos="935"/>
        </w:tabs>
        <w:spacing w:before="111"/>
        <w:ind w:left="239" w:firstLine="0"/>
        <w:rPr>
          <w:b w:val="0"/>
          <w:lang w:val="it-IT"/>
        </w:rPr>
      </w:pPr>
      <w:r w:rsidRPr="000709BC">
        <w:rPr>
          <w:b w:val="0"/>
          <w:lang w:val="it-IT"/>
        </w:rPr>
        <w:t>L'assistenza dei tecnici dell'hotel è molto apprezzata.</w:t>
      </w:r>
    </w:p>
    <w:p w:rsidR="003B0418" w:rsidRDefault="008F4B16">
      <w:pPr>
        <w:pStyle w:val="Titolo4"/>
        <w:numPr>
          <w:ilvl w:val="2"/>
          <w:numId w:val="3"/>
        </w:numPr>
        <w:tabs>
          <w:tab w:val="left" w:pos="935"/>
        </w:tabs>
        <w:spacing w:before="111"/>
      </w:pPr>
      <w:r>
        <w:t>FISU President’s Office and Meeting</w:t>
      </w:r>
      <w:r>
        <w:rPr>
          <w:spacing w:val="-11"/>
        </w:rPr>
        <w:t xml:space="preserve"> </w:t>
      </w:r>
      <w:r>
        <w:t>Room</w:t>
      </w:r>
    </w:p>
    <w:p w:rsidR="000709BC" w:rsidRPr="00916E36" w:rsidRDefault="000709BC" w:rsidP="000709BC">
      <w:pPr>
        <w:pStyle w:val="Titolo4"/>
        <w:tabs>
          <w:tab w:val="left" w:pos="935"/>
        </w:tabs>
        <w:ind w:left="239" w:firstLine="0"/>
        <w:rPr>
          <w:b w:val="0"/>
          <w:bCs w:val="0"/>
          <w:szCs w:val="22"/>
          <w:lang w:val="it-IT"/>
        </w:rPr>
      </w:pPr>
      <w:r w:rsidRPr="00916E36">
        <w:rPr>
          <w:b w:val="0"/>
          <w:bCs w:val="0"/>
          <w:szCs w:val="22"/>
          <w:lang w:val="it-IT"/>
        </w:rPr>
        <w:t>• Due stazioni di lavoro</w:t>
      </w:r>
    </w:p>
    <w:p w:rsidR="000709BC" w:rsidRPr="000709BC" w:rsidRDefault="000709BC" w:rsidP="000709BC">
      <w:pPr>
        <w:pStyle w:val="Titolo4"/>
        <w:tabs>
          <w:tab w:val="left" w:pos="935"/>
        </w:tabs>
        <w:ind w:left="239" w:firstLine="0"/>
        <w:rPr>
          <w:b w:val="0"/>
          <w:bCs w:val="0"/>
          <w:szCs w:val="22"/>
          <w:lang w:val="it-IT"/>
        </w:rPr>
      </w:pPr>
      <w:r w:rsidRPr="000709BC">
        <w:rPr>
          <w:b w:val="0"/>
          <w:bCs w:val="0"/>
          <w:szCs w:val="22"/>
          <w:lang w:val="it-IT"/>
        </w:rPr>
        <w:t>• Una sala riunioni con quattro posti</w:t>
      </w:r>
    </w:p>
    <w:p w:rsidR="000709BC" w:rsidRPr="000709BC" w:rsidRDefault="000709BC" w:rsidP="000709BC">
      <w:pPr>
        <w:pStyle w:val="Titolo4"/>
        <w:tabs>
          <w:tab w:val="left" w:pos="935"/>
        </w:tabs>
        <w:ind w:left="239" w:firstLine="0"/>
        <w:rPr>
          <w:b w:val="0"/>
          <w:bCs w:val="0"/>
          <w:szCs w:val="22"/>
          <w:lang w:val="it-IT"/>
        </w:rPr>
      </w:pPr>
      <w:r w:rsidRPr="000709BC">
        <w:rPr>
          <w:b w:val="0"/>
          <w:bCs w:val="0"/>
          <w:szCs w:val="22"/>
          <w:lang w:val="it-IT"/>
        </w:rPr>
        <w:t>• Un telefono con collegamento interno alle camere d'albergo e ai servizi alberghieri</w:t>
      </w:r>
    </w:p>
    <w:p w:rsidR="000709BC" w:rsidRPr="000709BC" w:rsidRDefault="000709BC" w:rsidP="000709BC">
      <w:pPr>
        <w:pStyle w:val="Titolo4"/>
        <w:tabs>
          <w:tab w:val="left" w:pos="935"/>
        </w:tabs>
        <w:ind w:left="239" w:firstLine="0"/>
        <w:rPr>
          <w:lang w:val="it-IT"/>
        </w:rPr>
      </w:pPr>
      <w:r w:rsidRPr="000709BC">
        <w:rPr>
          <w:b w:val="0"/>
          <w:bCs w:val="0"/>
          <w:szCs w:val="22"/>
          <w:lang w:val="it-IT"/>
        </w:rPr>
        <w:t>• Funzione di stampa e copia</w:t>
      </w:r>
    </w:p>
    <w:p w:rsidR="003B0418" w:rsidRPr="000709BC" w:rsidRDefault="008F4B16" w:rsidP="000709BC">
      <w:pPr>
        <w:pStyle w:val="Titolo4"/>
        <w:numPr>
          <w:ilvl w:val="2"/>
          <w:numId w:val="3"/>
        </w:numPr>
        <w:tabs>
          <w:tab w:val="left" w:pos="935"/>
        </w:tabs>
        <w:rPr>
          <w:lang w:val="it-IT"/>
        </w:rPr>
      </w:pPr>
      <w:r w:rsidRPr="000709BC">
        <w:rPr>
          <w:lang w:val="it-IT"/>
        </w:rPr>
        <w:t xml:space="preserve">FISU </w:t>
      </w:r>
      <w:proofErr w:type="spellStart"/>
      <w:r w:rsidRPr="000709BC">
        <w:rPr>
          <w:lang w:val="it-IT"/>
        </w:rPr>
        <w:t>Secretary</w:t>
      </w:r>
      <w:proofErr w:type="spellEnd"/>
      <w:r w:rsidRPr="000709BC">
        <w:rPr>
          <w:lang w:val="it-IT"/>
        </w:rPr>
        <w:t xml:space="preserve"> General’</w:t>
      </w:r>
      <w:r w:rsidRPr="000709BC">
        <w:rPr>
          <w:spacing w:val="-5"/>
          <w:lang w:val="it-IT"/>
        </w:rPr>
        <w:t xml:space="preserve"> </w:t>
      </w:r>
      <w:r w:rsidRPr="000709BC">
        <w:rPr>
          <w:lang w:val="it-IT"/>
        </w:rPr>
        <w:t>Office</w:t>
      </w:r>
    </w:p>
    <w:p w:rsidR="000709BC" w:rsidRPr="000709BC" w:rsidRDefault="000709BC" w:rsidP="000709BC">
      <w:pPr>
        <w:pStyle w:val="Titolo4"/>
        <w:tabs>
          <w:tab w:val="left" w:pos="935"/>
        </w:tabs>
        <w:ind w:left="239" w:firstLine="0"/>
        <w:rPr>
          <w:b w:val="0"/>
          <w:bCs w:val="0"/>
          <w:szCs w:val="22"/>
        </w:rPr>
      </w:pPr>
      <w:r w:rsidRPr="000709BC">
        <w:rPr>
          <w:b w:val="0"/>
          <w:bCs w:val="0"/>
          <w:szCs w:val="22"/>
        </w:rPr>
        <w:t xml:space="preserve">• Due </w:t>
      </w:r>
      <w:proofErr w:type="spellStart"/>
      <w:r w:rsidRPr="000709BC">
        <w:rPr>
          <w:b w:val="0"/>
          <w:bCs w:val="0"/>
          <w:szCs w:val="22"/>
        </w:rPr>
        <w:t>stazioni</w:t>
      </w:r>
      <w:proofErr w:type="spellEnd"/>
      <w:r w:rsidRPr="000709BC">
        <w:rPr>
          <w:b w:val="0"/>
          <w:bCs w:val="0"/>
          <w:szCs w:val="22"/>
        </w:rPr>
        <w:t xml:space="preserve"> di </w:t>
      </w:r>
      <w:proofErr w:type="spellStart"/>
      <w:r w:rsidRPr="000709BC">
        <w:rPr>
          <w:b w:val="0"/>
          <w:bCs w:val="0"/>
          <w:szCs w:val="22"/>
        </w:rPr>
        <w:t>lavoro</w:t>
      </w:r>
      <w:proofErr w:type="spellEnd"/>
    </w:p>
    <w:p w:rsidR="000709BC" w:rsidRPr="000709BC" w:rsidRDefault="000709BC" w:rsidP="000709BC">
      <w:pPr>
        <w:pStyle w:val="Titolo4"/>
        <w:tabs>
          <w:tab w:val="left" w:pos="935"/>
        </w:tabs>
        <w:ind w:left="239" w:firstLine="0"/>
        <w:rPr>
          <w:b w:val="0"/>
          <w:bCs w:val="0"/>
          <w:szCs w:val="22"/>
          <w:lang w:val="it-IT"/>
        </w:rPr>
      </w:pPr>
      <w:r w:rsidRPr="000709BC">
        <w:rPr>
          <w:b w:val="0"/>
          <w:bCs w:val="0"/>
          <w:szCs w:val="22"/>
          <w:lang w:val="it-IT"/>
        </w:rPr>
        <w:t>• Una sala riunioni con quattro posti</w:t>
      </w:r>
    </w:p>
    <w:p w:rsidR="000709BC" w:rsidRPr="000709BC" w:rsidRDefault="000709BC" w:rsidP="000709BC">
      <w:pPr>
        <w:pStyle w:val="Titolo4"/>
        <w:tabs>
          <w:tab w:val="left" w:pos="935"/>
        </w:tabs>
        <w:ind w:left="239" w:firstLine="0"/>
        <w:rPr>
          <w:b w:val="0"/>
          <w:bCs w:val="0"/>
          <w:szCs w:val="22"/>
          <w:lang w:val="it-IT"/>
        </w:rPr>
      </w:pPr>
      <w:r w:rsidRPr="000709BC">
        <w:rPr>
          <w:b w:val="0"/>
          <w:bCs w:val="0"/>
          <w:szCs w:val="22"/>
          <w:lang w:val="it-IT"/>
        </w:rPr>
        <w:t>• Un telefono con collegamento interno alle camere d'albergo e ai servizi alberghieri</w:t>
      </w:r>
    </w:p>
    <w:p w:rsidR="000709BC" w:rsidRPr="00916E36" w:rsidRDefault="000709BC" w:rsidP="000709BC">
      <w:pPr>
        <w:pStyle w:val="Titolo4"/>
        <w:tabs>
          <w:tab w:val="left" w:pos="935"/>
        </w:tabs>
        <w:ind w:left="239" w:firstLine="0"/>
        <w:rPr>
          <w:b w:val="0"/>
          <w:bCs w:val="0"/>
          <w:szCs w:val="22"/>
          <w:lang w:val="it-IT"/>
        </w:rPr>
      </w:pPr>
      <w:r w:rsidRPr="00916E36">
        <w:rPr>
          <w:b w:val="0"/>
          <w:bCs w:val="0"/>
          <w:szCs w:val="22"/>
          <w:lang w:val="it-IT"/>
        </w:rPr>
        <w:t>• Funzione di stampa e copia</w:t>
      </w:r>
    </w:p>
    <w:p w:rsidR="000709BC" w:rsidRPr="000709BC" w:rsidRDefault="000709BC" w:rsidP="000709BC">
      <w:pPr>
        <w:pStyle w:val="Titolo4"/>
        <w:tabs>
          <w:tab w:val="left" w:pos="935"/>
        </w:tabs>
        <w:ind w:left="239" w:firstLine="0"/>
        <w:rPr>
          <w:lang w:val="it-IT"/>
        </w:rPr>
      </w:pPr>
      <w:r w:rsidRPr="000709BC">
        <w:rPr>
          <w:b w:val="0"/>
          <w:bCs w:val="0"/>
          <w:szCs w:val="22"/>
          <w:lang w:val="it-IT"/>
        </w:rPr>
        <w:t>• Un armadio con chiave</w:t>
      </w:r>
    </w:p>
    <w:p w:rsidR="003B0418" w:rsidRPr="000709BC" w:rsidRDefault="008F4B16" w:rsidP="000709BC">
      <w:pPr>
        <w:pStyle w:val="Titolo4"/>
        <w:numPr>
          <w:ilvl w:val="2"/>
          <w:numId w:val="3"/>
        </w:numPr>
        <w:tabs>
          <w:tab w:val="left" w:pos="935"/>
        </w:tabs>
        <w:rPr>
          <w:lang w:val="it-IT"/>
        </w:rPr>
      </w:pPr>
      <w:r w:rsidRPr="000709BC">
        <w:rPr>
          <w:lang w:val="it-IT"/>
        </w:rPr>
        <w:t xml:space="preserve">FISU General </w:t>
      </w:r>
      <w:proofErr w:type="spellStart"/>
      <w:r w:rsidRPr="000709BC">
        <w:rPr>
          <w:lang w:val="it-IT"/>
        </w:rPr>
        <w:t>Secretariat</w:t>
      </w:r>
      <w:proofErr w:type="spellEnd"/>
      <w:r w:rsidRPr="000709BC">
        <w:rPr>
          <w:spacing w:val="-5"/>
          <w:lang w:val="it-IT"/>
        </w:rPr>
        <w:t xml:space="preserve"> </w:t>
      </w:r>
      <w:r w:rsidRPr="000709BC">
        <w:rPr>
          <w:lang w:val="it-IT"/>
        </w:rPr>
        <w:t>Office</w:t>
      </w:r>
    </w:p>
    <w:p w:rsidR="000709BC" w:rsidRPr="000709BC" w:rsidRDefault="000709BC" w:rsidP="000709BC">
      <w:pPr>
        <w:pStyle w:val="Titolo4"/>
        <w:tabs>
          <w:tab w:val="left" w:pos="935"/>
        </w:tabs>
        <w:spacing w:before="108"/>
        <w:ind w:left="239" w:firstLine="0"/>
        <w:rPr>
          <w:b w:val="0"/>
          <w:bCs w:val="0"/>
          <w:szCs w:val="22"/>
          <w:lang w:val="it-IT"/>
        </w:rPr>
      </w:pPr>
      <w:r w:rsidRPr="000709BC">
        <w:rPr>
          <w:b w:val="0"/>
          <w:bCs w:val="0"/>
          <w:szCs w:val="22"/>
          <w:lang w:val="it-IT"/>
        </w:rPr>
        <w:t>• Sedici stazioni di lavoro (combinabili in diversi grandi blocchi)</w:t>
      </w:r>
    </w:p>
    <w:p w:rsidR="000709BC" w:rsidRPr="000709BC" w:rsidRDefault="000709BC" w:rsidP="000709BC">
      <w:pPr>
        <w:pStyle w:val="Titolo4"/>
        <w:tabs>
          <w:tab w:val="left" w:pos="935"/>
        </w:tabs>
        <w:spacing w:before="108"/>
        <w:ind w:left="239" w:firstLine="0"/>
        <w:rPr>
          <w:b w:val="0"/>
          <w:bCs w:val="0"/>
          <w:szCs w:val="22"/>
          <w:lang w:val="it-IT"/>
        </w:rPr>
      </w:pPr>
      <w:r w:rsidRPr="000709BC">
        <w:rPr>
          <w:b w:val="0"/>
          <w:bCs w:val="0"/>
          <w:szCs w:val="22"/>
          <w:lang w:val="it-IT"/>
        </w:rPr>
        <w:t>• Una lavagna a fogli mobili con pennarelli e gomme</w:t>
      </w:r>
    </w:p>
    <w:p w:rsidR="000709BC" w:rsidRPr="000709BC" w:rsidRDefault="000709BC" w:rsidP="000709BC">
      <w:pPr>
        <w:pStyle w:val="Titolo4"/>
        <w:tabs>
          <w:tab w:val="left" w:pos="935"/>
        </w:tabs>
        <w:spacing w:before="108"/>
        <w:ind w:left="239" w:firstLine="0"/>
        <w:rPr>
          <w:b w:val="0"/>
          <w:bCs w:val="0"/>
          <w:szCs w:val="22"/>
          <w:lang w:val="it-IT"/>
        </w:rPr>
      </w:pPr>
      <w:r w:rsidRPr="000709BC">
        <w:rPr>
          <w:b w:val="0"/>
          <w:bCs w:val="0"/>
          <w:szCs w:val="22"/>
          <w:lang w:val="it-IT"/>
        </w:rPr>
        <w:t>• Macchina monocromatica con alimentatore automatico e selezionatrice (dimensioni medie)</w:t>
      </w:r>
    </w:p>
    <w:p w:rsidR="000709BC" w:rsidRPr="000709BC" w:rsidRDefault="000709BC" w:rsidP="000709BC">
      <w:pPr>
        <w:pStyle w:val="Titolo4"/>
        <w:tabs>
          <w:tab w:val="left" w:pos="935"/>
        </w:tabs>
        <w:spacing w:before="108"/>
        <w:ind w:left="239" w:firstLine="0"/>
        <w:rPr>
          <w:b w:val="0"/>
          <w:bCs w:val="0"/>
          <w:szCs w:val="22"/>
          <w:lang w:val="it-IT"/>
        </w:rPr>
      </w:pPr>
      <w:r w:rsidRPr="000709BC">
        <w:rPr>
          <w:b w:val="0"/>
          <w:bCs w:val="0"/>
          <w:szCs w:val="22"/>
          <w:lang w:val="it-IT"/>
        </w:rPr>
        <w:t>• Una stampante laser collegabile in rete (specificare marca e modello)</w:t>
      </w:r>
    </w:p>
    <w:p w:rsidR="000709BC" w:rsidRPr="000709BC" w:rsidRDefault="000709BC" w:rsidP="000709BC">
      <w:pPr>
        <w:pStyle w:val="Titolo4"/>
        <w:tabs>
          <w:tab w:val="left" w:pos="935"/>
        </w:tabs>
        <w:spacing w:before="108"/>
        <w:ind w:left="239" w:firstLine="0"/>
        <w:rPr>
          <w:b w:val="0"/>
          <w:bCs w:val="0"/>
          <w:szCs w:val="22"/>
          <w:lang w:val="it-IT"/>
        </w:rPr>
      </w:pPr>
      <w:r w:rsidRPr="000709BC">
        <w:rPr>
          <w:b w:val="0"/>
          <w:bCs w:val="0"/>
          <w:szCs w:val="22"/>
          <w:lang w:val="it-IT"/>
        </w:rPr>
        <w:t>• Un telefono con collegamento interno alle camere d'albergo e ai servizi alberghieri</w:t>
      </w:r>
    </w:p>
    <w:p w:rsidR="000709BC" w:rsidRPr="000709BC" w:rsidRDefault="000709BC" w:rsidP="000709BC">
      <w:pPr>
        <w:pStyle w:val="Titolo4"/>
        <w:tabs>
          <w:tab w:val="left" w:pos="935"/>
        </w:tabs>
        <w:spacing w:before="108"/>
        <w:ind w:left="239" w:firstLine="0"/>
        <w:rPr>
          <w:lang w:val="it-IT"/>
        </w:rPr>
      </w:pPr>
      <w:r w:rsidRPr="000709BC">
        <w:rPr>
          <w:b w:val="0"/>
          <w:bCs w:val="0"/>
          <w:szCs w:val="22"/>
          <w:lang w:val="it-IT"/>
        </w:rPr>
        <w:t>• Un armadio con le chiavi</w:t>
      </w:r>
    </w:p>
    <w:p w:rsidR="003B0418" w:rsidRPr="000709BC" w:rsidRDefault="008F4B16" w:rsidP="000709BC">
      <w:pPr>
        <w:pStyle w:val="Titolo4"/>
        <w:numPr>
          <w:ilvl w:val="2"/>
          <w:numId w:val="3"/>
        </w:numPr>
        <w:tabs>
          <w:tab w:val="left" w:pos="935"/>
        </w:tabs>
        <w:spacing w:before="108"/>
        <w:rPr>
          <w:lang w:val="it-IT"/>
        </w:rPr>
      </w:pPr>
      <w:r w:rsidRPr="000709BC">
        <w:rPr>
          <w:lang w:val="it-IT"/>
        </w:rPr>
        <w:t>FISU Meeting</w:t>
      </w:r>
      <w:r w:rsidRPr="000709BC">
        <w:rPr>
          <w:spacing w:val="-3"/>
          <w:lang w:val="it-IT"/>
        </w:rPr>
        <w:t xml:space="preserve"> </w:t>
      </w:r>
      <w:r w:rsidRPr="000709BC">
        <w:rPr>
          <w:lang w:val="it-IT"/>
        </w:rPr>
        <w:t>Room</w:t>
      </w:r>
    </w:p>
    <w:p w:rsidR="000709BC" w:rsidRPr="000709BC" w:rsidRDefault="000709BC" w:rsidP="000709BC">
      <w:pPr>
        <w:pStyle w:val="Titolo1"/>
        <w:tabs>
          <w:tab w:val="left" w:pos="494"/>
        </w:tabs>
        <w:spacing w:before="117"/>
        <w:ind w:left="153" w:firstLine="0"/>
        <w:rPr>
          <w:b w:val="0"/>
          <w:bCs w:val="0"/>
          <w:sz w:val="19"/>
          <w:szCs w:val="22"/>
          <w:lang w:val="it-IT"/>
        </w:rPr>
      </w:pPr>
      <w:bookmarkStart w:id="16" w:name="_TOC_250015"/>
      <w:bookmarkEnd w:id="16"/>
      <w:r w:rsidRPr="000709BC">
        <w:rPr>
          <w:b w:val="0"/>
          <w:bCs w:val="0"/>
          <w:sz w:val="19"/>
          <w:szCs w:val="22"/>
          <w:lang w:val="it-IT"/>
        </w:rPr>
        <w:t>• Un tavolo riunioni con sedici posti</w:t>
      </w:r>
    </w:p>
    <w:p w:rsidR="000709BC" w:rsidRPr="000709BC" w:rsidRDefault="000709BC" w:rsidP="000709BC">
      <w:pPr>
        <w:pStyle w:val="Titolo1"/>
        <w:tabs>
          <w:tab w:val="left" w:pos="494"/>
        </w:tabs>
        <w:spacing w:before="117"/>
        <w:ind w:left="153" w:firstLine="0"/>
        <w:rPr>
          <w:lang w:val="it-IT"/>
        </w:rPr>
      </w:pPr>
      <w:r w:rsidRPr="000709BC">
        <w:rPr>
          <w:b w:val="0"/>
          <w:bCs w:val="0"/>
          <w:sz w:val="19"/>
          <w:szCs w:val="22"/>
          <w:lang w:val="it-IT"/>
        </w:rPr>
        <w:t>• Una lavagna a fogli mobili con pennarelli e gomme</w:t>
      </w:r>
    </w:p>
    <w:p w:rsidR="003B0418" w:rsidRPr="000709BC" w:rsidRDefault="008F4B16" w:rsidP="000709BC">
      <w:pPr>
        <w:pStyle w:val="Titolo1"/>
        <w:numPr>
          <w:ilvl w:val="0"/>
          <w:numId w:val="11"/>
        </w:numPr>
        <w:tabs>
          <w:tab w:val="left" w:pos="494"/>
        </w:tabs>
        <w:spacing w:before="117"/>
        <w:rPr>
          <w:lang w:val="it-IT"/>
        </w:rPr>
      </w:pPr>
      <w:r w:rsidRPr="000709BC">
        <w:rPr>
          <w:w w:val="105"/>
          <w:lang w:val="it-IT"/>
        </w:rPr>
        <w:t>SERVICES</w:t>
      </w:r>
    </w:p>
    <w:p w:rsidR="003B0418" w:rsidRDefault="008F4B16">
      <w:pPr>
        <w:pStyle w:val="Titolo2"/>
        <w:spacing w:before="103"/>
      </w:pPr>
      <w:r>
        <w:rPr>
          <w:noProof/>
          <w:lang w:val="it-IT" w:eastAsia="it-IT"/>
        </w:rPr>
        <w:drawing>
          <wp:anchor distT="0" distB="0" distL="0" distR="0" simplePos="0" relativeHeight="251655168" behindDoc="0" locked="0" layoutInCell="1" allowOverlap="1">
            <wp:simplePos x="0" y="0"/>
            <wp:positionH relativeFrom="page">
              <wp:posOffset>1190244</wp:posOffset>
            </wp:positionH>
            <wp:positionV relativeFrom="paragraph">
              <wp:posOffset>98740</wp:posOffset>
            </wp:positionV>
            <wp:extent cx="225297" cy="100583"/>
            <wp:effectExtent l="0" t="0" r="0" b="0"/>
            <wp:wrapNone/>
            <wp:docPr id="5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0" cstate="print"/>
                    <a:stretch>
                      <a:fillRect/>
                    </a:stretch>
                  </pic:blipFill>
                  <pic:spPr>
                    <a:xfrm>
                      <a:off x="0" y="0"/>
                      <a:ext cx="225297" cy="100583"/>
                    </a:xfrm>
                    <a:prstGeom prst="rect">
                      <a:avLst/>
                    </a:prstGeom>
                  </pic:spPr>
                </pic:pic>
              </a:graphicData>
            </a:graphic>
          </wp:anchor>
        </w:drawing>
      </w:r>
      <w:bookmarkStart w:id="17" w:name="_TOC_250014"/>
      <w:bookmarkEnd w:id="17"/>
      <w:r>
        <w:t>Information Package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xml:space="preserve">Il pacchetto informativo, compresi gli inviti ufficiali e le altre informazioni necessarie, deve essere consegnato a tutte le delegazioni quattro mesi prima della Riunione HOD tramite e-mail e fax. Le stesse informazioni devono essere rilasciate anche sul sito ufficiale di </w:t>
      </w:r>
      <w:proofErr w:type="spellStart"/>
      <w:r w:rsidRPr="000709BC">
        <w:rPr>
          <w:b w:val="0"/>
          <w:bCs w:val="0"/>
          <w:i w:val="0"/>
          <w:sz w:val="19"/>
          <w:szCs w:val="19"/>
          <w:lang w:val="it-IT"/>
        </w:rPr>
        <w:t>Summer</w:t>
      </w:r>
      <w:proofErr w:type="spellEnd"/>
      <w:r w:rsidRPr="000709BC">
        <w:rPr>
          <w:b w:val="0"/>
          <w:bCs w:val="0"/>
          <w:i w:val="0"/>
          <w:sz w:val="19"/>
          <w:szCs w:val="19"/>
          <w:lang w:val="it-IT"/>
        </w:rPr>
        <w:t xml:space="preserve"> </w:t>
      </w:r>
      <w:r w:rsidRPr="000709BC">
        <w:rPr>
          <w:b w:val="0"/>
          <w:bCs w:val="0"/>
          <w:i w:val="0"/>
          <w:sz w:val="19"/>
          <w:szCs w:val="19"/>
          <w:lang w:val="it-IT"/>
        </w:rPr>
        <w:lastRenderedPageBreak/>
        <w:t>Universiade e nel sistema di registrazione web.</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Il pacchetto di informazioni deve includere quanto segue: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Invito ufficiale, per informare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la città e il luogo in cui si tiene l'incontro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procedura di visto e supporto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punto ufficiale di entrata e procedura di benvenuto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nome del luogo di alloggio (indirizzo, telefono)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condizioni di soggiorno (tariffe, ecc.) e procedura di prenotazione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accordo di trasporto di arrivo e partenza</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in caso di registrazione via web, informazioni riguardanti nome utente e password</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altre informazioni necessarie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Bozze di programma, da fornire</w:t>
      </w:r>
    </w:p>
    <w:p w:rsidR="000709BC" w:rsidRPr="00916E36" w:rsidRDefault="000709BC" w:rsidP="000709BC">
      <w:pPr>
        <w:pStyle w:val="Titolo2"/>
        <w:spacing w:before="103"/>
        <w:rPr>
          <w:b w:val="0"/>
          <w:bCs w:val="0"/>
          <w:i w:val="0"/>
          <w:sz w:val="19"/>
          <w:szCs w:val="19"/>
          <w:lang w:val="it-IT"/>
        </w:rPr>
      </w:pPr>
      <w:r w:rsidRPr="00916E36">
        <w:rPr>
          <w:b w:val="0"/>
          <w:bCs w:val="0"/>
          <w:i w:val="0"/>
          <w:sz w:val="19"/>
          <w:szCs w:val="19"/>
          <w:lang w:val="it-IT"/>
        </w:rPr>
        <w:t>- il programma più aggiornato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Modulo di partecipazione, da raccogliere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conferma da parte delle delegazioni di partecipare alla riunione HOD</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Modulo di accreditamento, da raccogliere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informazioni personali per l'accreditamento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requisiti di assistenza visti</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esigenze di alloggio</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informazioni di arrivo e partenza</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Questionario vuoto, da raccogliere</w:t>
      </w:r>
    </w:p>
    <w:p w:rsidR="000709BC" w:rsidRPr="000709BC" w:rsidRDefault="000709BC" w:rsidP="000709BC">
      <w:pPr>
        <w:pStyle w:val="Titolo2"/>
        <w:spacing w:before="103"/>
        <w:rPr>
          <w:b w:val="0"/>
          <w:bCs w:val="0"/>
          <w:i w:val="0"/>
          <w:sz w:val="19"/>
          <w:szCs w:val="19"/>
          <w:lang w:val="it-IT"/>
        </w:rPr>
      </w:pPr>
      <w:r w:rsidRPr="000709BC">
        <w:rPr>
          <w:b w:val="0"/>
          <w:bCs w:val="0"/>
          <w:i w:val="0"/>
          <w:sz w:val="19"/>
          <w:szCs w:val="19"/>
          <w:lang w:val="it-IT"/>
        </w:rPr>
        <w:t>- domande delle delegazioni al fine di condurre meglio la sessione di domande e risposte</w:t>
      </w:r>
    </w:p>
    <w:p w:rsidR="000709BC" w:rsidRPr="00916E36" w:rsidRDefault="000709BC" w:rsidP="000709BC">
      <w:pPr>
        <w:pStyle w:val="Titolo2"/>
        <w:spacing w:before="103"/>
        <w:rPr>
          <w:b w:val="0"/>
          <w:bCs w:val="0"/>
          <w:i w:val="0"/>
          <w:sz w:val="19"/>
          <w:szCs w:val="19"/>
          <w:lang w:val="it-IT"/>
        </w:rPr>
      </w:pPr>
      <w:r w:rsidRPr="000709BC">
        <w:rPr>
          <w:b w:val="0"/>
          <w:bCs w:val="0"/>
          <w:i w:val="0"/>
          <w:sz w:val="19"/>
          <w:szCs w:val="19"/>
          <w:lang w:val="it-IT"/>
        </w:rPr>
        <w:t xml:space="preserve">Modelli di tutti i documenti sopra menzionati sono forniti da FISU su richiesta. </w:t>
      </w:r>
      <w:r w:rsidRPr="00916E36">
        <w:rPr>
          <w:b w:val="0"/>
          <w:bCs w:val="0"/>
          <w:i w:val="0"/>
          <w:sz w:val="19"/>
          <w:szCs w:val="19"/>
          <w:lang w:val="it-IT"/>
        </w:rPr>
        <w:t>Altre informazioni possono essere aggiunte al pacchetto se necessario.</w:t>
      </w:r>
    </w:p>
    <w:p w:rsidR="000709BC" w:rsidRDefault="000709BC" w:rsidP="000709BC">
      <w:pPr>
        <w:pStyle w:val="Titolo2"/>
        <w:rPr>
          <w:b w:val="0"/>
          <w:bCs w:val="0"/>
          <w:i w:val="0"/>
          <w:sz w:val="19"/>
          <w:szCs w:val="19"/>
          <w:lang w:val="it-IT"/>
        </w:rPr>
      </w:pPr>
      <w:r w:rsidRPr="000709BC">
        <w:rPr>
          <w:b w:val="0"/>
          <w:bCs w:val="0"/>
          <w:i w:val="0"/>
          <w:sz w:val="19"/>
          <w:szCs w:val="19"/>
          <w:lang w:val="it-IT"/>
        </w:rPr>
        <w:t>FISU è responsabile di fornire l'elenco dei contatti dei membri della famiglia FISU e degli osservatori, in modo che il Comitato Organizzatore possa anche distribuire un pacchetto di informazioni simili a questi due gruppi di clienti in tempo utile.</w:t>
      </w:r>
    </w:p>
    <w:p w:rsidR="003B0418" w:rsidRPr="00276FCB" w:rsidRDefault="008F4B16" w:rsidP="000709BC">
      <w:pPr>
        <w:pStyle w:val="Titolo2"/>
        <w:rPr>
          <w:lang w:val="it-IT"/>
        </w:rPr>
      </w:pPr>
      <w:r>
        <w:rPr>
          <w:noProof/>
          <w:lang w:val="it-IT" w:eastAsia="it-IT"/>
        </w:rPr>
        <w:drawing>
          <wp:anchor distT="0" distB="0" distL="0" distR="0" simplePos="0" relativeHeight="251657216" behindDoc="0" locked="0" layoutInCell="1" allowOverlap="1">
            <wp:simplePos x="0" y="0"/>
            <wp:positionH relativeFrom="page">
              <wp:posOffset>1190244</wp:posOffset>
            </wp:positionH>
            <wp:positionV relativeFrom="paragraph">
              <wp:posOffset>98995</wp:posOffset>
            </wp:positionV>
            <wp:extent cx="225297" cy="97536"/>
            <wp:effectExtent l="0" t="0" r="0" b="0"/>
            <wp:wrapNone/>
            <wp:docPr id="6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41" cstate="print"/>
                    <a:stretch>
                      <a:fillRect/>
                    </a:stretch>
                  </pic:blipFill>
                  <pic:spPr>
                    <a:xfrm>
                      <a:off x="0" y="0"/>
                      <a:ext cx="225297" cy="97536"/>
                    </a:xfrm>
                    <a:prstGeom prst="rect">
                      <a:avLst/>
                    </a:prstGeom>
                  </pic:spPr>
                </pic:pic>
              </a:graphicData>
            </a:graphic>
          </wp:anchor>
        </w:drawing>
      </w:r>
      <w:bookmarkStart w:id="18" w:name="_TOC_250013"/>
      <w:bookmarkEnd w:id="18"/>
      <w:r w:rsidRPr="00276FCB">
        <w:rPr>
          <w:lang w:val="it-IT"/>
        </w:rPr>
        <w:t>Visa Supports</w:t>
      </w:r>
    </w:p>
    <w:p w:rsidR="00276FCB" w:rsidRPr="00276FCB" w:rsidRDefault="00276FCB" w:rsidP="00276FCB">
      <w:pPr>
        <w:pStyle w:val="Titolo2"/>
        <w:rPr>
          <w:b w:val="0"/>
          <w:bCs w:val="0"/>
          <w:i w:val="0"/>
          <w:sz w:val="19"/>
          <w:szCs w:val="19"/>
          <w:lang w:val="it-IT"/>
        </w:rPr>
      </w:pPr>
      <w:r w:rsidRPr="00276FCB">
        <w:rPr>
          <w:b w:val="0"/>
          <w:bCs w:val="0"/>
          <w:i w:val="0"/>
          <w:sz w:val="19"/>
          <w:szCs w:val="19"/>
          <w:lang w:val="it-IT"/>
        </w:rPr>
        <w:t>Il Comitato Organizzatore deve fornire supporto per le domande di visto a tutti i partecipanti al fine di garantire a tutti il visto in tempo. Questi supporti includono, in genere, ma non sono limitati a quanto segue:</w:t>
      </w:r>
    </w:p>
    <w:p w:rsidR="00276FCB" w:rsidRPr="00276FCB" w:rsidRDefault="00276FCB" w:rsidP="00276FCB">
      <w:pPr>
        <w:pStyle w:val="Titolo2"/>
        <w:rPr>
          <w:b w:val="0"/>
          <w:bCs w:val="0"/>
          <w:i w:val="0"/>
          <w:sz w:val="19"/>
          <w:szCs w:val="19"/>
          <w:lang w:val="it-IT"/>
        </w:rPr>
      </w:pPr>
      <w:r w:rsidRPr="00276FCB">
        <w:rPr>
          <w:b w:val="0"/>
          <w:bCs w:val="0"/>
          <w:i w:val="0"/>
          <w:sz w:val="19"/>
          <w:szCs w:val="19"/>
          <w:lang w:val="it-IT"/>
        </w:rPr>
        <w:t>• Contattare le ambasciate competenti per informare sulle Universiadi estive e sulla Riunione HOD;</w:t>
      </w:r>
    </w:p>
    <w:p w:rsidR="00276FCB" w:rsidRPr="00276FCB" w:rsidRDefault="00276FCB" w:rsidP="00276FCB">
      <w:pPr>
        <w:pStyle w:val="Titolo2"/>
        <w:rPr>
          <w:b w:val="0"/>
          <w:bCs w:val="0"/>
          <w:i w:val="0"/>
          <w:sz w:val="19"/>
          <w:szCs w:val="19"/>
          <w:lang w:val="it-IT"/>
        </w:rPr>
      </w:pPr>
      <w:r w:rsidRPr="00276FCB">
        <w:rPr>
          <w:b w:val="0"/>
          <w:bCs w:val="0"/>
          <w:i w:val="0"/>
          <w:sz w:val="19"/>
          <w:szCs w:val="19"/>
          <w:lang w:val="it-IT"/>
        </w:rPr>
        <w:t>• Emissione di lettere di invito qualificate, in conformità con i requisiti dell'ambasciata;</w:t>
      </w:r>
    </w:p>
    <w:p w:rsidR="00276FCB" w:rsidRPr="00276FCB" w:rsidRDefault="00276FCB" w:rsidP="00276FCB">
      <w:pPr>
        <w:pStyle w:val="Titolo2"/>
        <w:rPr>
          <w:b w:val="0"/>
          <w:bCs w:val="0"/>
          <w:i w:val="0"/>
          <w:sz w:val="19"/>
          <w:szCs w:val="19"/>
          <w:lang w:val="it-IT"/>
        </w:rPr>
      </w:pPr>
      <w:r w:rsidRPr="00276FCB">
        <w:rPr>
          <w:b w:val="0"/>
          <w:bCs w:val="0"/>
          <w:i w:val="0"/>
          <w:sz w:val="19"/>
          <w:szCs w:val="19"/>
          <w:lang w:val="it-IT"/>
        </w:rPr>
        <w:t xml:space="preserve">• Fornire i documenti necessari per la richiesta del visto, ad es. prenotazione dell'alloggio, </w:t>
      </w:r>
      <w:proofErr w:type="spellStart"/>
      <w:proofErr w:type="gramStart"/>
      <w:r w:rsidRPr="00276FCB">
        <w:rPr>
          <w:b w:val="0"/>
          <w:bCs w:val="0"/>
          <w:i w:val="0"/>
          <w:sz w:val="19"/>
          <w:szCs w:val="19"/>
          <w:lang w:val="it-IT"/>
        </w:rPr>
        <w:t>ecc</w:t>
      </w:r>
      <w:proofErr w:type="spellEnd"/>
      <w:r w:rsidRPr="00276FCB">
        <w:rPr>
          <w:b w:val="0"/>
          <w:bCs w:val="0"/>
          <w:i w:val="0"/>
          <w:sz w:val="19"/>
          <w:szCs w:val="19"/>
          <w:lang w:val="it-IT"/>
        </w:rPr>
        <w:t xml:space="preserve"> .</w:t>
      </w:r>
      <w:proofErr w:type="gramEnd"/>
      <w:r w:rsidRPr="00276FCB">
        <w:rPr>
          <w:b w:val="0"/>
          <w:bCs w:val="0"/>
          <w:i w:val="0"/>
          <w:sz w:val="19"/>
          <w:szCs w:val="19"/>
          <w:lang w:val="it-IT"/>
        </w:rPr>
        <w:t>;</w:t>
      </w:r>
    </w:p>
    <w:p w:rsidR="00276FCB" w:rsidRPr="00276FCB" w:rsidRDefault="00276FCB" w:rsidP="00276FCB">
      <w:pPr>
        <w:pStyle w:val="Titolo2"/>
        <w:rPr>
          <w:b w:val="0"/>
          <w:bCs w:val="0"/>
          <w:i w:val="0"/>
          <w:sz w:val="19"/>
          <w:szCs w:val="19"/>
          <w:lang w:val="it-IT"/>
        </w:rPr>
      </w:pPr>
      <w:r w:rsidRPr="00276FCB">
        <w:rPr>
          <w:b w:val="0"/>
          <w:bCs w:val="0"/>
          <w:i w:val="0"/>
          <w:sz w:val="19"/>
          <w:szCs w:val="19"/>
          <w:lang w:val="it-IT"/>
        </w:rPr>
        <w:t>• Se necessario, raggiungere alcune ambasciate per seguire il processo di rilascio dei visti.</w:t>
      </w:r>
    </w:p>
    <w:p w:rsidR="00276FCB" w:rsidRDefault="00276FCB" w:rsidP="00276FCB">
      <w:pPr>
        <w:pStyle w:val="Titolo2"/>
        <w:rPr>
          <w:b w:val="0"/>
          <w:bCs w:val="0"/>
          <w:i w:val="0"/>
          <w:sz w:val="19"/>
          <w:szCs w:val="19"/>
          <w:lang w:val="it-IT"/>
        </w:rPr>
      </w:pPr>
      <w:r w:rsidRPr="00276FCB">
        <w:rPr>
          <w:b w:val="0"/>
          <w:bCs w:val="0"/>
          <w:i w:val="0"/>
          <w:sz w:val="19"/>
          <w:szCs w:val="19"/>
          <w:lang w:val="it-IT"/>
        </w:rPr>
        <w:t>A differenza del periodo delle Universiadi Estive, il visto per la Riunione HOD non deve essere gratuito.</w:t>
      </w:r>
    </w:p>
    <w:p w:rsidR="003B0418" w:rsidRPr="00916E36" w:rsidRDefault="008F4B16" w:rsidP="00276FCB">
      <w:pPr>
        <w:pStyle w:val="Titolo2"/>
        <w:rPr>
          <w:lang w:val="it-IT"/>
        </w:rPr>
      </w:pPr>
      <w:r>
        <w:rPr>
          <w:noProof/>
          <w:lang w:val="it-IT" w:eastAsia="it-IT"/>
        </w:rPr>
        <w:drawing>
          <wp:anchor distT="0" distB="0" distL="0" distR="0" simplePos="0" relativeHeight="251659264" behindDoc="0" locked="0" layoutInCell="1" allowOverlap="1">
            <wp:simplePos x="0" y="0"/>
            <wp:positionH relativeFrom="page">
              <wp:posOffset>1190244</wp:posOffset>
            </wp:positionH>
            <wp:positionV relativeFrom="paragraph">
              <wp:posOffset>102625</wp:posOffset>
            </wp:positionV>
            <wp:extent cx="225297" cy="94667"/>
            <wp:effectExtent l="0" t="0" r="0" b="0"/>
            <wp:wrapNone/>
            <wp:docPr id="6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42" cstate="print"/>
                    <a:stretch>
                      <a:fillRect/>
                    </a:stretch>
                  </pic:blipFill>
                  <pic:spPr>
                    <a:xfrm>
                      <a:off x="0" y="0"/>
                      <a:ext cx="225297" cy="94667"/>
                    </a:xfrm>
                    <a:prstGeom prst="rect">
                      <a:avLst/>
                    </a:prstGeom>
                  </pic:spPr>
                </pic:pic>
              </a:graphicData>
            </a:graphic>
          </wp:anchor>
        </w:drawing>
      </w:r>
      <w:bookmarkStart w:id="19" w:name="_TOC_250012"/>
      <w:bookmarkEnd w:id="19"/>
      <w:r w:rsidRPr="00916E36">
        <w:rPr>
          <w:lang w:val="it-IT"/>
        </w:rPr>
        <w:t>Welcome and Information</w:t>
      </w:r>
    </w:p>
    <w:p w:rsidR="00276FCB" w:rsidRPr="00276FCB" w:rsidRDefault="00276FCB" w:rsidP="00276FCB">
      <w:pPr>
        <w:pStyle w:val="Titolo1"/>
        <w:tabs>
          <w:tab w:val="left" w:pos="494"/>
        </w:tabs>
        <w:ind w:left="153" w:firstLine="0"/>
        <w:rPr>
          <w:b w:val="0"/>
          <w:bCs w:val="0"/>
          <w:sz w:val="19"/>
          <w:szCs w:val="19"/>
          <w:lang w:val="it-IT"/>
        </w:rPr>
      </w:pPr>
      <w:bookmarkStart w:id="20" w:name="_TOC_250011"/>
      <w:bookmarkEnd w:id="20"/>
      <w:r w:rsidRPr="00276FCB">
        <w:rPr>
          <w:b w:val="0"/>
          <w:bCs w:val="0"/>
          <w:sz w:val="19"/>
          <w:szCs w:val="19"/>
          <w:lang w:val="it-IT"/>
        </w:rPr>
        <w:t xml:space="preserve">I desk di benvenuto devono essere installati nel sito di alloggio per le delegazioni e l'Hotel FISU. Lo staff del Comitato Organizzatore e / oi volontari devono lavorare a turni per accogliere gli ospiti, in </w:t>
      </w:r>
      <w:r w:rsidRPr="00276FCB">
        <w:rPr>
          <w:b w:val="0"/>
          <w:bCs w:val="0"/>
          <w:sz w:val="19"/>
          <w:szCs w:val="19"/>
          <w:lang w:val="it-IT"/>
        </w:rPr>
        <w:lastRenderedPageBreak/>
        <w:t>base al programma di arrivo e partenza.</w:t>
      </w:r>
    </w:p>
    <w:p w:rsidR="00276FCB" w:rsidRPr="00276FCB" w:rsidRDefault="00276FCB" w:rsidP="00276FCB">
      <w:pPr>
        <w:pStyle w:val="Titolo1"/>
        <w:tabs>
          <w:tab w:val="left" w:pos="494"/>
        </w:tabs>
        <w:ind w:left="153" w:firstLine="0"/>
        <w:rPr>
          <w:lang w:val="it-IT"/>
        </w:rPr>
      </w:pPr>
      <w:r w:rsidRPr="00276FCB">
        <w:rPr>
          <w:b w:val="0"/>
          <w:bCs w:val="0"/>
          <w:sz w:val="19"/>
          <w:szCs w:val="19"/>
          <w:lang w:val="it-IT"/>
        </w:rPr>
        <w:t>Informazioni generali come il programma HOD Meeting, mappe della città, informazioni sul trasporto, accordi per la partenza, ecc. Dovrebbero essere disponibili presso gli sportelli di benvenuto.</w:t>
      </w:r>
    </w:p>
    <w:p w:rsidR="003B0418" w:rsidRPr="00276FCB" w:rsidRDefault="008F4B16" w:rsidP="00276FCB">
      <w:pPr>
        <w:pStyle w:val="Titolo1"/>
        <w:numPr>
          <w:ilvl w:val="0"/>
          <w:numId w:val="11"/>
        </w:numPr>
        <w:tabs>
          <w:tab w:val="left" w:pos="494"/>
        </w:tabs>
        <w:rPr>
          <w:lang w:val="it-IT"/>
        </w:rPr>
      </w:pPr>
      <w:r w:rsidRPr="00276FCB">
        <w:rPr>
          <w:w w:val="105"/>
          <w:lang w:val="it-IT"/>
        </w:rPr>
        <w:t>LOGISTICS</w:t>
      </w:r>
    </w:p>
    <w:p w:rsidR="003B0418" w:rsidRDefault="008F4B16">
      <w:pPr>
        <w:pStyle w:val="Titolo2"/>
        <w:spacing w:before="103"/>
      </w:pPr>
      <w:r>
        <w:rPr>
          <w:noProof/>
          <w:lang w:val="it-IT" w:eastAsia="it-IT"/>
        </w:rPr>
        <w:drawing>
          <wp:anchor distT="0" distB="0" distL="0" distR="0" simplePos="0" relativeHeight="251660288" behindDoc="0" locked="0" layoutInCell="1" allowOverlap="1">
            <wp:simplePos x="0" y="0"/>
            <wp:positionH relativeFrom="page">
              <wp:posOffset>1190244</wp:posOffset>
            </wp:positionH>
            <wp:positionV relativeFrom="paragraph">
              <wp:posOffset>104657</wp:posOffset>
            </wp:positionV>
            <wp:extent cx="225297" cy="94667"/>
            <wp:effectExtent l="0" t="0" r="0" b="0"/>
            <wp:wrapNone/>
            <wp:docPr id="65"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43" cstate="print"/>
                    <a:stretch>
                      <a:fillRect/>
                    </a:stretch>
                  </pic:blipFill>
                  <pic:spPr>
                    <a:xfrm>
                      <a:off x="0" y="0"/>
                      <a:ext cx="225297" cy="94667"/>
                    </a:xfrm>
                    <a:prstGeom prst="rect">
                      <a:avLst/>
                    </a:prstGeom>
                  </pic:spPr>
                </pic:pic>
              </a:graphicData>
            </a:graphic>
          </wp:anchor>
        </w:drawing>
      </w:r>
      <w:bookmarkStart w:id="21" w:name="_TOC_250010"/>
      <w:bookmarkEnd w:id="21"/>
      <w:r>
        <w:t>Accreditation</w:t>
      </w:r>
    </w:p>
    <w:p w:rsidR="00276FCB" w:rsidRPr="00276FCB" w:rsidRDefault="00276FCB" w:rsidP="00276FCB">
      <w:pPr>
        <w:pStyle w:val="Titolo2"/>
        <w:spacing w:before="103"/>
        <w:rPr>
          <w:b w:val="0"/>
          <w:i w:val="0"/>
          <w:lang w:val="it-IT"/>
        </w:rPr>
      </w:pPr>
      <w:r w:rsidRPr="00276FCB">
        <w:rPr>
          <w:b w:val="0"/>
          <w:i w:val="0"/>
          <w:lang w:val="it-IT"/>
        </w:rPr>
        <w:t>Le carte di accreditamento devono essere fornite a tutti i partecipanti al loro arrivo e includere le seguenti informazioni: nome, foto, genere, codice paese, organizzazione e funzione.</w:t>
      </w:r>
    </w:p>
    <w:p w:rsidR="00276FCB" w:rsidRPr="00276FCB" w:rsidRDefault="00276FCB" w:rsidP="00276FCB">
      <w:pPr>
        <w:pStyle w:val="Titolo2"/>
        <w:spacing w:before="103"/>
        <w:rPr>
          <w:b w:val="0"/>
          <w:i w:val="0"/>
          <w:lang w:val="it-IT"/>
        </w:rPr>
      </w:pPr>
      <w:r w:rsidRPr="00276FCB">
        <w:rPr>
          <w:b w:val="0"/>
          <w:i w:val="0"/>
          <w:lang w:val="it-IT"/>
        </w:rPr>
        <w:t>Si raccomanda al Comitato organizzatore di prendere la riunione HOD come evento di prova per la procedura aziendale di accreditamento.</w:t>
      </w:r>
    </w:p>
    <w:p w:rsidR="00276FCB" w:rsidRPr="00276FCB" w:rsidRDefault="00276FCB" w:rsidP="00276FCB">
      <w:pPr>
        <w:pStyle w:val="Titolo2"/>
        <w:rPr>
          <w:b w:val="0"/>
          <w:i w:val="0"/>
          <w:lang w:val="it-IT"/>
        </w:rPr>
      </w:pPr>
      <w:r w:rsidRPr="00276FCB">
        <w:rPr>
          <w:b w:val="0"/>
          <w:i w:val="0"/>
          <w:lang w:val="it-IT"/>
        </w:rPr>
        <w:t>Nel caso in cui il Comitato Organizzatore scelga di utilizzare un sistema di accreditamento, nome utente e password per l'accesso al sistema, nonché istruzioni chiare sull'uso del sistema devono essere forniti insieme al pacchetto di informazioni.</w:t>
      </w:r>
    </w:p>
    <w:p w:rsidR="003B0418" w:rsidRDefault="008F4B16" w:rsidP="00276FCB">
      <w:pPr>
        <w:pStyle w:val="Titolo2"/>
      </w:pPr>
      <w:r>
        <w:rPr>
          <w:noProof/>
          <w:lang w:val="it-IT" w:eastAsia="it-IT"/>
        </w:rPr>
        <w:drawing>
          <wp:anchor distT="0" distB="0" distL="0" distR="0" simplePos="0" relativeHeight="251662336" behindDoc="0" locked="0" layoutInCell="1" allowOverlap="1">
            <wp:simplePos x="0" y="0"/>
            <wp:positionH relativeFrom="page">
              <wp:posOffset>1190244</wp:posOffset>
            </wp:positionH>
            <wp:positionV relativeFrom="paragraph">
              <wp:posOffset>99757</wp:posOffset>
            </wp:positionV>
            <wp:extent cx="225297" cy="97535"/>
            <wp:effectExtent l="0" t="0" r="0" b="0"/>
            <wp:wrapNone/>
            <wp:docPr id="67"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44" cstate="print"/>
                    <a:stretch>
                      <a:fillRect/>
                    </a:stretch>
                  </pic:blipFill>
                  <pic:spPr>
                    <a:xfrm>
                      <a:off x="0" y="0"/>
                      <a:ext cx="225297" cy="97535"/>
                    </a:xfrm>
                    <a:prstGeom prst="rect">
                      <a:avLst/>
                    </a:prstGeom>
                  </pic:spPr>
                </pic:pic>
              </a:graphicData>
            </a:graphic>
          </wp:anchor>
        </w:drawing>
      </w:r>
      <w:bookmarkStart w:id="22" w:name="_TOC_250009"/>
      <w:bookmarkEnd w:id="22"/>
      <w:r>
        <w:t>Accommodation</w:t>
      </w:r>
    </w:p>
    <w:p w:rsidR="003B0418" w:rsidRDefault="008F4B16">
      <w:pPr>
        <w:pStyle w:val="Titolo4"/>
        <w:numPr>
          <w:ilvl w:val="2"/>
          <w:numId w:val="2"/>
        </w:numPr>
        <w:tabs>
          <w:tab w:val="left" w:pos="935"/>
        </w:tabs>
        <w:spacing w:before="110"/>
      </w:pPr>
      <w:r>
        <w:t>Delegations</w:t>
      </w:r>
    </w:p>
    <w:p w:rsidR="00276FCB" w:rsidRPr="00276FCB" w:rsidRDefault="00276FCB" w:rsidP="00276FCB">
      <w:pPr>
        <w:pStyle w:val="Titolo4"/>
        <w:tabs>
          <w:tab w:val="left" w:pos="935"/>
        </w:tabs>
        <w:spacing w:before="112"/>
        <w:ind w:left="239" w:firstLine="0"/>
        <w:rPr>
          <w:b w:val="0"/>
          <w:bCs w:val="0"/>
          <w:lang w:val="it-IT"/>
        </w:rPr>
      </w:pPr>
      <w:r w:rsidRPr="00276FCB">
        <w:rPr>
          <w:b w:val="0"/>
          <w:bCs w:val="0"/>
          <w:lang w:val="it-IT"/>
        </w:rPr>
        <w:t>Si consiglia di ospitare tutte le delegazioni nello stesso sito di alloggio, con la pensione completa coperta in un unico prezzo. Questo sito di alloggio e la sua tariffa giornaliera controllata entro un intervallo di prezzo ragionevole, devono essere approvati da FISU.</w:t>
      </w:r>
    </w:p>
    <w:p w:rsidR="00276FCB" w:rsidRPr="00276FCB" w:rsidRDefault="00276FCB" w:rsidP="00276FCB">
      <w:pPr>
        <w:pStyle w:val="Titolo4"/>
        <w:tabs>
          <w:tab w:val="left" w:pos="935"/>
        </w:tabs>
        <w:spacing w:before="112"/>
        <w:ind w:left="239" w:firstLine="0"/>
        <w:rPr>
          <w:b w:val="0"/>
          <w:bCs w:val="0"/>
          <w:lang w:val="it-IT"/>
        </w:rPr>
      </w:pPr>
      <w:r w:rsidRPr="00276FCB">
        <w:rPr>
          <w:b w:val="0"/>
          <w:bCs w:val="0"/>
          <w:lang w:val="it-IT"/>
        </w:rPr>
        <w:t>In genere il Comitato Organizzatore ha tre opzioni, come segue:</w:t>
      </w:r>
    </w:p>
    <w:p w:rsidR="00276FCB" w:rsidRPr="00916E36" w:rsidRDefault="00276FCB" w:rsidP="00276FCB">
      <w:pPr>
        <w:pStyle w:val="Titolo4"/>
        <w:tabs>
          <w:tab w:val="left" w:pos="935"/>
        </w:tabs>
        <w:spacing w:before="112"/>
        <w:ind w:left="239" w:firstLine="0"/>
        <w:rPr>
          <w:b w:val="0"/>
          <w:bCs w:val="0"/>
          <w:lang w:val="it-IT"/>
        </w:rPr>
      </w:pPr>
      <w:r w:rsidRPr="00916E36">
        <w:rPr>
          <w:b w:val="0"/>
          <w:bCs w:val="0"/>
          <w:lang w:val="it-IT"/>
        </w:rPr>
        <w:t>• Villaggio degli atleti</w:t>
      </w:r>
    </w:p>
    <w:p w:rsidR="00276FCB" w:rsidRPr="00276FCB" w:rsidRDefault="00276FCB" w:rsidP="00276FCB">
      <w:pPr>
        <w:pStyle w:val="Titolo4"/>
        <w:tabs>
          <w:tab w:val="left" w:pos="935"/>
        </w:tabs>
        <w:spacing w:before="112"/>
        <w:ind w:left="239" w:firstLine="0"/>
        <w:rPr>
          <w:b w:val="0"/>
          <w:bCs w:val="0"/>
          <w:lang w:val="it-IT"/>
        </w:rPr>
      </w:pPr>
      <w:r w:rsidRPr="00276FCB">
        <w:rPr>
          <w:b w:val="0"/>
          <w:bCs w:val="0"/>
          <w:lang w:val="it-IT"/>
        </w:rPr>
        <w:t>Se disponibile, si consiglia di utilizzare il Villaggio degli Atleti. Fornisce non solo la possibilità per le delegazioni di conoscere e sperimentare il Villaggio degli Atleti, ma anche buone opportunità per il Comitato Organizzatore di testare l'operatività e la gestione dell'hardware e del software dell'</w:t>
      </w:r>
      <w:proofErr w:type="spellStart"/>
      <w:r w:rsidRPr="00276FCB">
        <w:rPr>
          <w:b w:val="0"/>
          <w:bCs w:val="0"/>
          <w:lang w:val="it-IT"/>
        </w:rPr>
        <w:t>Athletes</w:t>
      </w:r>
      <w:proofErr w:type="spellEnd"/>
      <w:r w:rsidRPr="00276FCB">
        <w:rPr>
          <w:b w:val="0"/>
          <w:bCs w:val="0"/>
          <w:lang w:val="it-IT"/>
        </w:rPr>
        <w:t xml:space="preserve"> 'Village.</w:t>
      </w:r>
    </w:p>
    <w:p w:rsidR="00276FCB" w:rsidRPr="00916E36" w:rsidRDefault="00276FCB" w:rsidP="00276FCB">
      <w:pPr>
        <w:pStyle w:val="Titolo4"/>
        <w:tabs>
          <w:tab w:val="left" w:pos="935"/>
        </w:tabs>
        <w:spacing w:before="112"/>
        <w:ind w:left="239" w:firstLine="0"/>
        <w:rPr>
          <w:b w:val="0"/>
          <w:bCs w:val="0"/>
          <w:lang w:val="it-IT"/>
        </w:rPr>
      </w:pPr>
      <w:r w:rsidRPr="00916E36">
        <w:rPr>
          <w:b w:val="0"/>
          <w:bCs w:val="0"/>
          <w:lang w:val="it-IT"/>
        </w:rPr>
        <w:t>• Hotel FISU</w:t>
      </w:r>
    </w:p>
    <w:p w:rsidR="00276FCB" w:rsidRPr="00276FCB" w:rsidRDefault="00276FCB" w:rsidP="00276FCB">
      <w:pPr>
        <w:pStyle w:val="Titolo4"/>
        <w:tabs>
          <w:tab w:val="left" w:pos="935"/>
        </w:tabs>
        <w:spacing w:before="112"/>
        <w:ind w:left="239" w:firstLine="0"/>
        <w:rPr>
          <w:b w:val="0"/>
          <w:bCs w:val="0"/>
          <w:lang w:val="it-IT"/>
        </w:rPr>
      </w:pPr>
      <w:r w:rsidRPr="00276FCB">
        <w:rPr>
          <w:b w:val="0"/>
          <w:bCs w:val="0"/>
          <w:lang w:val="it-IT"/>
        </w:rPr>
        <w:t>Nel caso in cui il Villaggio degli Atleti sia ancora in costruzione o in ristrutturazione, il Comitato Organizzatore può anche utilizzare l'Hotel FISU come un sito di alloggio per tutti i gruppi di clienti, il che potrebbe facilitare il suo funzionamento logistico. Le opzioni di camera singola e camera doppia devono essere rese disponibili a diverse fasce di prezzo e le delegazioni dovrebbero poter scegliere la loro preferenza. Salvo diverso accordo tra FISU e tutte le parti interessate, non è consentito mescolare deleghe diverse nella stessa stanza.</w:t>
      </w:r>
    </w:p>
    <w:p w:rsidR="00276FCB" w:rsidRPr="00916E36" w:rsidRDefault="00276FCB" w:rsidP="00276FCB">
      <w:pPr>
        <w:pStyle w:val="Titolo4"/>
        <w:tabs>
          <w:tab w:val="left" w:pos="935"/>
        </w:tabs>
        <w:spacing w:before="112"/>
        <w:ind w:left="239" w:firstLine="0"/>
        <w:rPr>
          <w:b w:val="0"/>
          <w:bCs w:val="0"/>
          <w:lang w:val="it-IT"/>
        </w:rPr>
      </w:pPr>
      <w:r w:rsidRPr="00916E36">
        <w:rPr>
          <w:b w:val="0"/>
          <w:bCs w:val="0"/>
          <w:lang w:val="it-IT"/>
        </w:rPr>
        <w:t>• Altro sito di alloggio</w:t>
      </w:r>
    </w:p>
    <w:p w:rsidR="00276FCB" w:rsidRPr="00276FCB" w:rsidRDefault="00276FCB" w:rsidP="00276FCB">
      <w:pPr>
        <w:pStyle w:val="Titolo4"/>
        <w:tabs>
          <w:tab w:val="left" w:pos="935"/>
        </w:tabs>
        <w:spacing w:before="112"/>
        <w:ind w:left="239" w:firstLine="0"/>
        <w:rPr>
          <w:lang w:val="it-IT"/>
        </w:rPr>
      </w:pPr>
      <w:r w:rsidRPr="00276FCB">
        <w:rPr>
          <w:b w:val="0"/>
          <w:bCs w:val="0"/>
          <w:lang w:val="it-IT"/>
        </w:rPr>
        <w:t>Nel caso in cui nessuna delle opzioni sopra elencate sia disponibile, il Comitato Organizzatore può proporre un altro sito di alloggio. La FISU effettuerà quindi un'ispezione e una riunione separate per approvare il piano di alloggio.</w:t>
      </w:r>
    </w:p>
    <w:p w:rsidR="003B0418" w:rsidRPr="00276FCB" w:rsidRDefault="008F4B16" w:rsidP="00276FCB">
      <w:pPr>
        <w:pStyle w:val="Titolo4"/>
        <w:numPr>
          <w:ilvl w:val="2"/>
          <w:numId w:val="2"/>
        </w:numPr>
        <w:tabs>
          <w:tab w:val="left" w:pos="935"/>
        </w:tabs>
        <w:spacing w:before="112"/>
        <w:rPr>
          <w:lang w:val="it-IT"/>
        </w:rPr>
      </w:pPr>
      <w:r w:rsidRPr="00276FCB">
        <w:rPr>
          <w:lang w:val="it-IT"/>
        </w:rPr>
        <w:t>FISU</w:t>
      </w:r>
      <w:r w:rsidRPr="00276FCB">
        <w:rPr>
          <w:spacing w:val="-2"/>
          <w:lang w:val="it-IT"/>
        </w:rPr>
        <w:t xml:space="preserve"> </w:t>
      </w:r>
      <w:r w:rsidRPr="00276FCB">
        <w:rPr>
          <w:lang w:val="it-IT"/>
        </w:rPr>
        <w:t>Family</w:t>
      </w:r>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Se non diversamente concordato da FISU, la famiglia FISU deve essere ospitata nell'hotel FISU. Il Comitato Organizzatore è responsabile di negoziare con l'hotel le camere, gli uffici e le sale riunioni necessarie per l'organizzazione della Riunione HOD e coprire tutti i costi.</w:t>
      </w:r>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Le camere standard (singole / doppie) devono essere prenotate per tutti i membri della famiglia FISU, ad eccezione di quanto segue:</w:t>
      </w:r>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 Suite presidenziale per il presidente della FISU</w:t>
      </w:r>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 Executive suite (o simili) per il Segretario generale / CEO della FISU</w:t>
      </w:r>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Alcune suite aggiuntive possono essere prese in considerazione per altri membri (Tesoriere FISU, Primo Vicepresidente FISU, Vicepresidenti FISU, Presidente FISU CSU-E ecc.) Se sono nominati per essere in servizio durante la Riunione HOD.</w:t>
      </w:r>
    </w:p>
    <w:p w:rsidR="00276FCB" w:rsidRPr="00276FCB" w:rsidRDefault="00276FCB" w:rsidP="00276FCB">
      <w:pPr>
        <w:pStyle w:val="Titolo4"/>
        <w:tabs>
          <w:tab w:val="left" w:pos="935"/>
        </w:tabs>
        <w:spacing w:before="110"/>
        <w:ind w:left="239" w:firstLine="0"/>
        <w:rPr>
          <w:lang w:val="it-IT"/>
        </w:rPr>
      </w:pPr>
      <w:r w:rsidRPr="00276FCB">
        <w:rPr>
          <w:b w:val="0"/>
          <w:bCs w:val="0"/>
          <w:lang w:val="it-IT"/>
        </w:rPr>
        <w:lastRenderedPageBreak/>
        <w:t>Dovrebbe essere istituita una procedura di prenotazione / prenotazione appropriata in collaborazione tra il Comitato organizzatore, la FISU e l'Hotel FISU.</w:t>
      </w:r>
    </w:p>
    <w:p w:rsidR="003B0418" w:rsidRPr="00276FCB" w:rsidRDefault="008F4B16" w:rsidP="00276FCB">
      <w:pPr>
        <w:pStyle w:val="Titolo4"/>
        <w:numPr>
          <w:ilvl w:val="2"/>
          <w:numId w:val="2"/>
        </w:numPr>
        <w:tabs>
          <w:tab w:val="left" w:pos="935"/>
        </w:tabs>
        <w:spacing w:before="110"/>
        <w:rPr>
          <w:lang w:val="it-IT"/>
        </w:rPr>
      </w:pPr>
      <w:proofErr w:type="spellStart"/>
      <w:r w:rsidRPr="00276FCB">
        <w:rPr>
          <w:lang w:val="it-IT"/>
        </w:rPr>
        <w:t>Observers</w:t>
      </w:r>
      <w:proofErr w:type="spellEnd"/>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Si raccomanda di accogliere tutti gli osservatori insieme alle delegazioni al fine di facilitare le operazioni logistiche.</w:t>
      </w:r>
    </w:p>
    <w:p w:rsidR="00276FCB" w:rsidRPr="00276FCB" w:rsidRDefault="00276FCB" w:rsidP="00276FCB">
      <w:pPr>
        <w:pStyle w:val="Titolo4"/>
        <w:tabs>
          <w:tab w:val="left" w:pos="935"/>
        </w:tabs>
        <w:spacing w:before="110"/>
        <w:ind w:left="239" w:firstLine="0"/>
        <w:rPr>
          <w:b w:val="0"/>
          <w:bCs w:val="0"/>
          <w:lang w:val="it-IT"/>
        </w:rPr>
      </w:pPr>
      <w:r w:rsidRPr="00276FCB">
        <w:rPr>
          <w:b w:val="0"/>
          <w:bCs w:val="0"/>
          <w:lang w:val="it-IT"/>
        </w:rPr>
        <w:t> </w:t>
      </w:r>
    </w:p>
    <w:p w:rsidR="00276FCB" w:rsidRPr="00916E36" w:rsidRDefault="00276FCB" w:rsidP="00276FCB">
      <w:pPr>
        <w:pStyle w:val="Titolo2"/>
        <w:ind w:left="239"/>
        <w:rPr>
          <w:i w:val="0"/>
          <w:lang w:val="it-IT"/>
        </w:rPr>
      </w:pPr>
      <w:r w:rsidRPr="00276FCB">
        <w:rPr>
          <w:b w:val="0"/>
          <w:bCs w:val="0"/>
          <w:i w:val="0"/>
          <w:lang w:val="it-IT"/>
        </w:rPr>
        <w:t>In caso di numero limitato di camere, FISU è responsabile del controllo del numero di sale dedicate agli osservatori. In questo modo, altri hotel situati nelle vicinanze possono essere proposti per ospitare il resto degli osservatori.</w:t>
      </w:r>
    </w:p>
    <w:p w:rsidR="003B0418" w:rsidRDefault="008F4B16" w:rsidP="00276FCB">
      <w:pPr>
        <w:pStyle w:val="Titolo2"/>
        <w:numPr>
          <w:ilvl w:val="2"/>
          <w:numId w:val="2"/>
        </w:numPr>
      </w:pPr>
      <w:r>
        <w:rPr>
          <w:noProof/>
          <w:lang w:val="it-IT" w:eastAsia="it-IT"/>
        </w:rPr>
        <w:drawing>
          <wp:anchor distT="0" distB="0" distL="0" distR="0" simplePos="0" relativeHeight="251664384" behindDoc="0" locked="0" layoutInCell="1" allowOverlap="1">
            <wp:simplePos x="0" y="0"/>
            <wp:positionH relativeFrom="page">
              <wp:posOffset>1190244</wp:posOffset>
            </wp:positionH>
            <wp:positionV relativeFrom="paragraph">
              <wp:posOffset>98233</wp:posOffset>
            </wp:positionV>
            <wp:extent cx="225297" cy="97535"/>
            <wp:effectExtent l="0" t="0" r="0" b="0"/>
            <wp:wrapNone/>
            <wp:docPr id="69"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45" cstate="print"/>
                    <a:stretch>
                      <a:fillRect/>
                    </a:stretch>
                  </pic:blipFill>
                  <pic:spPr>
                    <a:xfrm>
                      <a:off x="0" y="0"/>
                      <a:ext cx="225297" cy="97535"/>
                    </a:xfrm>
                    <a:prstGeom prst="rect">
                      <a:avLst/>
                    </a:prstGeom>
                  </pic:spPr>
                </pic:pic>
              </a:graphicData>
            </a:graphic>
          </wp:anchor>
        </w:drawing>
      </w:r>
      <w:bookmarkStart w:id="23" w:name="_TOC_250008"/>
      <w:bookmarkEnd w:id="23"/>
      <w:r>
        <w:t>Transportation</w:t>
      </w:r>
    </w:p>
    <w:p w:rsidR="003B0418" w:rsidRDefault="008F4B16">
      <w:pPr>
        <w:pStyle w:val="Titolo4"/>
        <w:numPr>
          <w:ilvl w:val="2"/>
          <w:numId w:val="1"/>
        </w:numPr>
        <w:tabs>
          <w:tab w:val="left" w:pos="935"/>
        </w:tabs>
        <w:spacing w:before="108"/>
      </w:pPr>
      <w:r>
        <w:t>Arrival and</w:t>
      </w:r>
      <w:r>
        <w:rPr>
          <w:spacing w:val="-4"/>
        </w:rPr>
        <w:t xml:space="preserve"> </w:t>
      </w:r>
      <w:r>
        <w:t>Departure</w:t>
      </w:r>
    </w:p>
    <w:p w:rsidR="00276FCB" w:rsidRPr="00276FCB" w:rsidRDefault="00276FCB" w:rsidP="00276FCB">
      <w:pPr>
        <w:pStyle w:val="Titolo4"/>
        <w:tabs>
          <w:tab w:val="left" w:pos="935"/>
        </w:tabs>
        <w:spacing w:before="111"/>
        <w:ind w:left="239" w:firstLine="0"/>
        <w:rPr>
          <w:b w:val="0"/>
          <w:bCs w:val="0"/>
          <w:lang w:val="it-IT"/>
        </w:rPr>
      </w:pPr>
      <w:r w:rsidRPr="00276FCB">
        <w:rPr>
          <w:b w:val="0"/>
          <w:bCs w:val="0"/>
          <w:lang w:val="it-IT"/>
        </w:rPr>
        <w:t>Il Comitato Organizzatore è responsabile del trasferimento di tutti i gruppi di clienti e del loro bagaglio di accompagnamento da / verso i punti di ingresso ufficiali designati e concordati ai loro siti di alloggio. Tranne per ragioni speciali altrimenti approvate dalla FISU, questo punto di entrata ufficiale dovrebbe essere uguale a quello del periodo delle Universiadi Estive.</w:t>
      </w:r>
    </w:p>
    <w:p w:rsidR="00276FCB" w:rsidRPr="00276FCB" w:rsidRDefault="00276FCB" w:rsidP="00276FCB">
      <w:pPr>
        <w:pStyle w:val="Titolo4"/>
        <w:tabs>
          <w:tab w:val="left" w:pos="935"/>
        </w:tabs>
        <w:spacing w:before="111"/>
        <w:ind w:left="239" w:firstLine="0"/>
        <w:rPr>
          <w:b w:val="0"/>
          <w:bCs w:val="0"/>
          <w:lang w:val="it-IT"/>
        </w:rPr>
      </w:pPr>
      <w:r w:rsidRPr="00276FCB">
        <w:rPr>
          <w:b w:val="0"/>
          <w:bCs w:val="0"/>
          <w:lang w:val="it-IT"/>
        </w:rPr>
        <w:t>I servizi di trasporto di arrivo e partenza possono essere organizzati in base al programma effettivo. Se necessario, è possibile combinare più gruppi in un solo trasporto, ma il tempo di attesa per il primo gruppo di arrivo non dovrebbe essere superiore a 30 minuti e la stessa regola si applica alla partenza.</w:t>
      </w:r>
    </w:p>
    <w:p w:rsidR="00276FCB" w:rsidRPr="00276FCB" w:rsidRDefault="00276FCB" w:rsidP="00276FCB">
      <w:pPr>
        <w:pStyle w:val="Titolo4"/>
        <w:tabs>
          <w:tab w:val="left" w:pos="935"/>
        </w:tabs>
        <w:spacing w:before="111"/>
        <w:ind w:left="239" w:firstLine="0"/>
        <w:rPr>
          <w:lang w:val="it-IT"/>
        </w:rPr>
      </w:pPr>
      <w:r w:rsidRPr="00276FCB">
        <w:rPr>
          <w:b w:val="0"/>
          <w:bCs w:val="0"/>
          <w:lang w:val="it-IT"/>
        </w:rPr>
        <w:t>Per le delegazioni che scelgono di arrivare a punti di ingresso non ufficiali, devono informare il Comitato Organizzatore entro il modulo di accredito in tempo utile e devono avere la possibilità di prenotare in anticipo il trasporto a proprie spese, con l'assistenza del Comitato Organizzatore.</w:t>
      </w:r>
    </w:p>
    <w:p w:rsidR="003B0418" w:rsidRPr="00276FCB" w:rsidRDefault="008F4B16" w:rsidP="00276FCB">
      <w:pPr>
        <w:pStyle w:val="Titolo4"/>
        <w:numPr>
          <w:ilvl w:val="2"/>
          <w:numId w:val="1"/>
        </w:numPr>
        <w:tabs>
          <w:tab w:val="left" w:pos="935"/>
        </w:tabs>
        <w:spacing w:before="111"/>
        <w:rPr>
          <w:lang w:val="it-IT"/>
        </w:rPr>
      </w:pPr>
      <w:proofErr w:type="spellStart"/>
      <w:r w:rsidRPr="00276FCB">
        <w:rPr>
          <w:lang w:val="it-IT"/>
        </w:rPr>
        <w:t>Programme</w:t>
      </w:r>
      <w:proofErr w:type="spellEnd"/>
      <w:r w:rsidRPr="00276FCB">
        <w:rPr>
          <w:spacing w:val="-2"/>
          <w:lang w:val="it-IT"/>
        </w:rPr>
        <w:t xml:space="preserve"> </w:t>
      </w:r>
      <w:r w:rsidRPr="00276FCB">
        <w:rPr>
          <w:lang w:val="it-IT"/>
        </w:rPr>
        <w:t>Activities</w:t>
      </w:r>
    </w:p>
    <w:p w:rsidR="00276FCB" w:rsidRPr="00276FCB" w:rsidRDefault="00276FCB" w:rsidP="00276FCB">
      <w:pPr>
        <w:pStyle w:val="Titolo4"/>
        <w:tabs>
          <w:tab w:val="left" w:pos="935"/>
        </w:tabs>
        <w:spacing w:before="113"/>
        <w:ind w:left="239" w:firstLine="0"/>
        <w:rPr>
          <w:lang w:val="it-IT"/>
        </w:rPr>
      </w:pPr>
      <w:r w:rsidRPr="00276FCB">
        <w:rPr>
          <w:b w:val="0"/>
          <w:bCs w:val="0"/>
          <w:lang w:val="it-IT"/>
        </w:rPr>
        <w:t>Per alcune attività del programma sono richiesti servizi di trasporto, ad es. ispezioni in loco e cena di benvenuto ufficiale. Il Comitato Organizzatore deve garantire abbastanza forza lavoro e veicoli, ad esempio autobus e furgoni, per trasportare in tempo utile tutti i partecipanti da e verso le sedi interessate.</w:t>
      </w:r>
    </w:p>
    <w:p w:rsidR="003B0418" w:rsidRPr="00276FCB" w:rsidRDefault="008F4B16" w:rsidP="00276FCB">
      <w:pPr>
        <w:pStyle w:val="Titolo4"/>
        <w:numPr>
          <w:ilvl w:val="2"/>
          <w:numId w:val="1"/>
        </w:numPr>
        <w:tabs>
          <w:tab w:val="left" w:pos="935"/>
        </w:tabs>
        <w:spacing w:before="113"/>
        <w:rPr>
          <w:lang w:val="it-IT"/>
        </w:rPr>
      </w:pPr>
      <w:proofErr w:type="spellStart"/>
      <w:r w:rsidRPr="00276FCB">
        <w:rPr>
          <w:lang w:val="it-IT"/>
        </w:rPr>
        <w:t>Other</w:t>
      </w:r>
      <w:proofErr w:type="spellEnd"/>
      <w:r w:rsidRPr="00276FCB">
        <w:rPr>
          <w:spacing w:val="-2"/>
          <w:lang w:val="it-IT"/>
        </w:rPr>
        <w:t xml:space="preserve"> </w:t>
      </w:r>
      <w:proofErr w:type="spellStart"/>
      <w:r w:rsidRPr="00276FCB">
        <w:rPr>
          <w:lang w:val="it-IT"/>
        </w:rPr>
        <w:t>Transportation</w:t>
      </w:r>
      <w:proofErr w:type="spellEnd"/>
    </w:p>
    <w:p w:rsidR="00276FCB" w:rsidRPr="00276FCB" w:rsidRDefault="00276FCB" w:rsidP="00276FCB">
      <w:pPr>
        <w:pStyle w:val="Titolo1"/>
        <w:tabs>
          <w:tab w:val="left" w:pos="495"/>
        </w:tabs>
        <w:spacing w:before="120"/>
        <w:ind w:left="153" w:firstLine="0"/>
        <w:rPr>
          <w:b w:val="0"/>
          <w:bCs w:val="0"/>
          <w:sz w:val="19"/>
          <w:szCs w:val="19"/>
          <w:lang w:val="it-IT"/>
        </w:rPr>
      </w:pPr>
      <w:bookmarkStart w:id="24" w:name="_TOC_250007"/>
      <w:bookmarkEnd w:id="24"/>
      <w:r w:rsidRPr="00276FCB">
        <w:rPr>
          <w:b w:val="0"/>
          <w:bCs w:val="0"/>
          <w:sz w:val="19"/>
          <w:szCs w:val="19"/>
          <w:lang w:val="it-IT"/>
        </w:rPr>
        <w:t>La FISU ha bisogno di un certo numero di auto per i suoi membri in servizio e fornirà l'elenco dettagliato al Comitato Organizzatore. In linea di principio, per la famiglia FISU dovrebbero essere presi in considerazione i seguenti servizi di trasporto:</w:t>
      </w:r>
    </w:p>
    <w:p w:rsidR="00276FCB" w:rsidRPr="00276FCB" w:rsidRDefault="00276FCB" w:rsidP="00276FCB">
      <w:pPr>
        <w:pStyle w:val="Titolo1"/>
        <w:tabs>
          <w:tab w:val="left" w:pos="495"/>
        </w:tabs>
        <w:spacing w:before="120"/>
        <w:ind w:left="153" w:firstLine="0"/>
        <w:rPr>
          <w:b w:val="0"/>
          <w:bCs w:val="0"/>
          <w:sz w:val="19"/>
          <w:szCs w:val="19"/>
          <w:lang w:val="it-IT"/>
        </w:rPr>
      </w:pPr>
      <w:r w:rsidRPr="00276FCB">
        <w:rPr>
          <w:b w:val="0"/>
          <w:bCs w:val="0"/>
          <w:sz w:val="19"/>
          <w:szCs w:val="19"/>
          <w:lang w:val="it-IT"/>
        </w:rPr>
        <w:t>• Veicolo designato con conducente per il presidente della FISU;</w:t>
      </w:r>
    </w:p>
    <w:p w:rsidR="00276FCB" w:rsidRPr="00276FCB" w:rsidRDefault="00276FCB" w:rsidP="00276FCB">
      <w:pPr>
        <w:pStyle w:val="Titolo1"/>
        <w:tabs>
          <w:tab w:val="left" w:pos="495"/>
        </w:tabs>
        <w:spacing w:before="120"/>
        <w:ind w:left="153" w:firstLine="0"/>
        <w:rPr>
          <w:b w:val="0"/>
          <w:bCs w:val="0"/>
          <w:sz w:val="19"/>
          <w:szCs w:val="19"/>
          <w:lang w:val="it-IT"/>
        </w:rPr>
      </w:pPr>
      <w:r w:rsidRPr="00276FCB">
        <w:rPr>
          <w:b w:val="0"/>
          <w:bCs w:val="0"/>
          <w:sz w:val="19"/>
          <w:szCs w:val="19"/>
          <w:lang w:val="it-IT"/>
        </w:rPr>
        <w:t>• Veicolo designato con autista per il Segretario generale / CEO della FISU;</w:t>
      </w:r>
    </w:p>
    <w:p w:rsidR="00276FCB" w:rsidRPr="00276FCB" w:rsidRDefault="00276FCB" w:rsidP="00276FCB">
      <w:pPr>
        <w:pStyle w:val="Titolo1"/>
        <w:tabs>
          <w:tab w:val="left" w:pos="495"/>
        </w:tabs>
        <w:spacing w:before="120"/>
        <w:ind w:left="153" w:firstLine="0"/>
        <w:rPr>
          <w:b w:val="0"/>
          <w:bCs w:val="0"/>
          <w:sz w:val="19"/>
          <w:szCs w:val="19"/>
          <w:lang w:val="it-IT"/>
        </w:rPr>
      </w:pPr>
      <w:r w:rsidRPr="00276FCB">
        <w:rPr>
          <w:b w:val="0"/>
          <w:bCs w:val="0"/>
          <w:sz w:val="19"/>
          <w:szCs w:val="19"/>
          <w:lang w:val="it-IT"/>
        </w:rPr>
        <w:t>• Due veicoli con driver riservati ad altri membri della famiglia FISU;</w:t>
      </w:r>
    </w:p>
    <w:p w:rsidR="00276FCB" w:rsidRPr="00276FCB" w:rsidRDefault="00276FCB" w:rsidP="00276FCB">
      <w:pPr>
        <w:pStyle w:val="Titolo1"/>
        <w:tabs>
          <w:tab w:val="left" w:pos="495"/>
        </w:tabs>
        <w:spacing w:before="120"/>
        <w:ind w:left="153" w:firstLine="0"/>
        <w:rPr>
          <w:b w:val="0"/>
          <w:bCs w:val="0"/>
          <w:sz w:val="19"/>
          <w:szCs w:val="19"/>
          <w:lang w:val="it-IT"/>
        </w:rPr>
      </w:pPr>
      <w:r w:rsidRPr="00276FCB">
        <w:rPr>
          <w:b w:val="0"/>
          <w:bCs w:val="0"/>
          <w:sz w:val="19"/>
          <w:szCs w:val="19"/>
          <w:lang w:val="it-IT"/>
        </w:rPr>
        <w:t>• Separare i mezzi di trasporto per le sedie del comitato tecnico nel caso in cui sia prevista l'ispezione della sede.</w:t>
      </w:r>
    </w:p>
    <w:p w:rsidR="00276FCB" w:rsidRPr="00276FCB" w:rsidRDefault="00276FCB" w:rsidP="00276FCB">
      <w:pPr>
        <w:pStyle w:val="Titolo1"/>
        <w:tabs>
          <w:tab w:val="left" w:pos="495"/>
        </w:tabs>
        <w:spacing w:before="120"/>
        <w:ind w:left="153" w:firstLine="0"/>
        <w:rPr>
          <w:lang w:val="it-IT"/>
        </w:rPr>
      </w:pPr>
      <w:r w:rsidRPr="00276FCB">
        <w:rPr>
          <w:b w:val="0"/>
          <w:bCs w:val="0"/>
          <w:sz w:val="19"/>
          <w:szCs w:val="19"/>
          <w:lang w:val="it-IT"/>
        </w:rPr>
        <w:t>Gli osservatori possono anche avere esigenze aggiuntive sui servizi di trasporto. In questo caso, si raccomanda al Comitato Organizzatore di controllarli con largo anticipo e di assisterli il più possibile.</w:t>
      </w:r>
    </w:p>
    <w:p w:rsidR="003B0418" w:rsidRPr="00276FCB" w:rsidRDefault="008F4B16" w:rsidP="00276FCB">
      <w:pPr>
        <w:pStyle w:val="Titolo1"/>
        <w:numPr>
          <w:ilvl w:val="0"/>
          <w:numId w:val="11"/>
        </w:numPr>
        <w:tabs>
          <w:tab w:val="left" w:pos="495"/>
        </w:tabs>
        <w:spacing w:before="120"/>
        <w:rPr>
          <w:lang w:val="it-IT"/>
        </w:rPr>
      </w:pPr>
      <w:r w:rsidRPr="00276FCB">
        <w:rPr>
          <w:w w:val="105"/>
          <w:lang w:val="it-IT"/>
        </w:rPr>
        <w:t>PUBLICATIONS</w:t>
      </w:r>
    </w:p>
    <w:p w:rsidR="00276FCB" w:rsidRPr="00276FCB" w:rsidRDefault="00276FCB" w:rsidP="00276FCB">
      <w:pPr>
        <w:pStyle w:val="Titolo1"/>
        <w:tabs>
          <w:tab w:val="left" w:pos="495"/>
        </w:tabs>
        <w:spacing w:before="120"/>
        <w:ind w:left="153" w:firstLine="0"/>
        <w:rPr>
          <w:b w:val="0"/>
          <w:bCs w:val="0"/>
          <w:sz w:val="19"/>
          <w:szCs w:val="19"/>
          <w:lang w:val="it-IT"/>
        </w:rPr>
      </w:pPr>
      <w:r w:rsidRPr="00276FCB">
        <w:rPr>
          <w:b w:val="0"/>
          <w:bCs w:val="0"/>
          <w:sz w:val="19"/>
          <w:szCs w:val="19"/>
          <w:lang w:val="it-IT"/>
        </w:rPr>
        <w:t>Diverse pubblicazioni devono essere preparate per la riunione HOD, ad es. il Manuale dei capi di delegazione e la Guida alle informazioni sul luogo di lavoro. Il Comitato Organizzatore è inoltre incoraggiato a pianificare altri documenti di supporto.</w:t>
      </w:r>
    </w:p>
    <w:p w:rsidR="00276FCB" w:rsidRPr="00916E36" w:rsidRDefault="00276FCB" w:rsidP="00276FCB">
      <w:pPr>
        <w:pStyle w:val="Titolo2"/>
        <w:spacing w:before="99"/>
        <w:ind w:left="153"/>
        <w:rPr>
          <w:i w:val="0"/>
          <w:lang w:val="it-IT"/>
        </w:rPr>
      </w:pPr>
      <w:r w:rsidRPr="00276FCB">
        <w:rPr>
          <w:b w:val="0"/>
          <w:bCs w:val="0"/>
          <w:i w:val="0"/>
          <w:sz w:val="19"/>
          <w:szCs w:val="19"/>
          <w:lang w:val="it-IT"/>
        </w:rPr>
        <w:t xml:space="preserve">Mentre le copie cartacee di queste pubblicazioni devono essere distribuite al momento dell'arrivo di tutti i partecipanti, la copia digitale deve essere disponibile contemporaneamente sul sito web ufficiale di </w:t>
      </w:r>
      <w:proofErr w:type="spellStart"/>
      <w:r w:rsidRPr="00276FCB">
        <w:rPr>
          <w:b w:val="0"/>
          <w:bCs w:val="0"/>
          <w:i w:val="0"/>
          <w:sz w:val="19"/>
          <w:szCs w:val="19"/>
          <w:lang w:val="it-IT"/>
        </w:rPr>
        <w:t>Summer</w:t>
      </w:r>
      <w:proofErr w:type="spellEnd"/>
      <w:r w:rsidRPr="00276FCB">
        <w:rPr>
          <w:b w:val="0"/>
          <w:bCs w:val="0"/>
          <w:i w:val="0"/>
          <w:sz w:val="19"/>
          <w:szCs w:val="19"/>
          <w:lang w:val="it-IT"/>
        </w:rPr>
        <w:t xml:space="preserve"> Universiade.</w:t>
      </w:r>
    </w:p>
    <w:p w:rsidR="003B0418" w:rsidRDefault="008F4B16" w:rsidP="00276FCB">
      <w:pPr>
        <w:pStyle w:val="Titolo2"/>
        <w:numPr>
          <w:ilvl w:val="0"/>
          <w:numId w:val="11"/>
        </w:numPr>
        <w:spacing w:before="99"/>
      </w:pPr>
      <w:r>
        <w:rPr>
          <w:noProof/>
          <w:lang w:val="it-IT" w:eastAsia="it-IT"/>
        </w:rPr>
        <w:drawing>
          <wp:anchor distT="0" distB="0" distL="0" distR="0" simplePos="0" relativeHeight="251666432" behindDoc="0" locked="0" layoutInCell="1" allowOverlap="1">
            <wp:simplePos x="0" y="0"/>
            <wp:positionH relativeFrom="page">
              <wp:posOffset>1196339</wp:posOffset>
            </wp:positionH>
            <wp:positionV relativeFrom="paragraph">
              <wp:posOffset>102117</wp:posOffset>
            </wp:positionV>
            <wp:extent cx="292836" cy="94667"/>
            <wp:effectExtent l="0" t="0" r="0" b="0"/>
            <wp:wrapNone/>
            <wp:docPr id="71"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46" cstate="print"/>
                    <a:stretch>
                      <a:fillRect/>
                    </a:stretch>
                  </pic:blipFill>
                  <pic:spPr>
                    <a:xfrm>
                      <a:off x="0" y="0"/>
                      <a:ext cx="292836" cy="94667"/>
                    </a:xfrm>
                    <a:prstGeom prst="rect">
                      <a:avLst/>
                    </a:prstGeom>
                  </pic:spPr>
                </pic:pic>
              </a:graphicData>
            </a:graphic>
          </wp:anchor>
        </w:drawing>
      </w:r>
      <w:bookmarkStart w:id="25" w:name="_TOC_250006"/>
      <w:bookmarkEnd w:id="25"/>
      <w:r>
        <w:t>Heads of Delegation Manual</w:t>
      </w:r>
    </w:p>
    <w:p w:rsidR="00655A35" w:rsidRPr="00916E36" w:rsidRDefault="00655A35" w:rsidP="00655A35">
      <w:pPr>
        <w:pStyle w:val="Titolo2"/>
        <w:ind w:left="153"/>
        <w:rPr>
          <w:lang w:val="it-IT"/>
        </w:rPr>
      </w:pPr>
      <w:r w:rsidRPr="00655A35">
        <w:rPr>
          <w:b w:val="0"/>
          <w:bCs w:val="0"/>
          <w:i w:val="0"/>
          <w:sz w:val="19"/>
          <w:szCs w:val="19"/>
          <w:lang w:val="it-IT"/>
        </w:rPr>
        <w:lastRenderedPageBreak/>
        <w:t>La versione primaverile del Manuale dei capi di delegazione deve essere pronta in occasione della riunione HOD. Il Comitato Organizzatore è responsabile della stesura e della compilazione di questo documento, sotto la supervisione di FISU. Per i requisiti dettagliati su questa pubblicazione, fare riferimento alle linee guida sulla pubblicazione di Universiade estiva.</w:t>
      </w:r>
    </w:p>
    <w:p w:rsidR="003B0418" w:rsidRDefault="008F4B16" w:rsidP="00655A35">
      <w:pPr>
        <w:pStyle w:val="Titolo2"/>
        <w:numPr>
          <w:ilvl w:val="0"/>
          <w:numId w:val="11"/>
        </w:numPr>
      </w:pPr>
      <w:r>
        <w:rPr>
          <w:noProof/>
          <w:lang w:val="it-IT" w:eastAsia="it-IT"/>
        </w:rPr>
        <w:drawing>
          <wp:anchor distT="0" distB="0" distL="0" distR="0" simplePos="0" relativeHeight="251668480" behindDoc="0" locked="0" layoutInCell="1" allowOverlap="1">
            <wp:simplePos x="0" y="0"/>
            <wp:positionH relativeFrom="page">
              <wp:posOffset>1196339</wp:posOffset>
            </wp:positionH>
            <wp:positionV relativeFrom="paragraph">
              <wp:posOffset>98994</wp:posOffset>
            </wp:positionV>
            <wp:extent cx="292836" cy="97536"/>
            <wp:effectExtent l="0" t="0" r="0" b="0"/>
            <wp:wrapNone/>
            <wp:docPr id="73"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47" cstate="print"/>
                    <a:stretch>
                      <a:fillRect/>
                    </a:stretch>
                  </pic:blipFill>
                  <pic:spPr>
                    <a:xfrm>
                      <a:off x="0" y="0"/>
                      <a:ext cx="292836" cy="97536"/>
                    </a:xfrm>
                    <a:prstGeom prst="rect">
                      <a:avLst/>
                    </a:prstGeom>
                  </pic:spPr>
                </pic:pic>
              </a:graphicData>
            </a:graphic>
          </wp:anchor>
        </w:drawing>
      </w:r>
      <w:bookmarkStart w:id="26" w:name="_TOC_250005"/>
      <w:bookmarkEnd w:id="26"/>
      <w:r>
        <w:t>Venue Information Guide</w:t>
      </w:r>
    </w:p>
    <w:p w:rsidR="00655A35" w:rsidRPr="00655A35" w:rsidRDefault="00655A35" w:rsidP="00655A35">
      <w:pPr>
        <w:pStyle w:val="Titolo1"/>
        <w:tabs>
          <w:tab w:val="left" w:pos="495"/>
        </w:tabs>
        <w:ind w:left="153" w:firstLine="0"/>
        <w:rPr>
          <w:lang w:val="it-IT"/>
        </w:rPr>
      </w:pPr>
      <w:bookmarkStart w:id="27" w:name="_TOC_250004"/>
      <w:r w:rsidRPr="00655A35">
        <w:rPr>
          <w:b w:val="0"/>
          <w:bCs w:val="0"/>
          <w:sz w:val="19"/>
          <w:szCs w:val="19"/>
          <w:lang w:val="it-IT"/>
        </w:rPr>
        <w:t>Una guida informativa sul luogo che presenta tutte le sedi delle Universiadi estive, in particolare le strutture sportive, può essere di grande aiuto per i partecipanti. Per i requisiti dettagliati su questa pubblicazione, fare riferimento alle linee guida sulla pubblicazione di Universiade estiva.</w:t>
      </w:r>
    </w:p>
    <w:p w:rsidR="003B0418" w:rsidRPr="00655A35" w:rsidRDefault="008F4B16" w:rsidP="00655A35">
      <w:pPr>
        <w:pStyle w:val="Titolo1"/>
        <w:numPr>
          <w:ilvl w:val="0"/>
          <w:numId w:val="11"/>
        </w:numPr>
        <w:tabs>
          <w:tab w:val="left" w:pos="495"/>
        </w:tabs>
        <w:rPr>
          <w:lang w:val="en-GB"/>
        </w:rPr>
      </w:pPr>
      <w:r w:rsidRPr="00655A35">
        <w:rPr>
          <w:w w:val="105"/>
          <w:lang w:val="en-GB"/>
        </w:rPr>
        <w:t>DAILY HEADS OF DELEGATION</w:t>
      </w:r>
      <w:r w:rsidRPr="00655A35">
        <w:rPr>
          <w:spacing w:val="-4"/>
          <w:w w:val="105"/>
          <w:lang w:val="en-GB"/>
        </w:rPr>
        <w:t xml:space="preserve"> </w:t>
      </w:r>
      <w:bookmarkEnd w:id="27"/>
      <w:r w:rsidRPr="00655A35">
        <w:rPr>
          <w:w w:val="105"/>
          <w:lang w:val="en-GB"/>
        </w:rPr>
        <w:t>MEETING</w:t>
      </w:r>
    </w:p>
    <w:p w:rsidR="003B0418" w:rsidRPr="00655A35" w:rsidRDefault="003B0418">
      <w:pPr>
        <w:pStyle w:val="Corpotesto"/>
        <w:ind w:left="0"/>
        <w:rPr>
          <w:b/>
          <w:sz w:val="22"/>
          <w:lang w:val="en-GB"/>
        </w:rPr>
      </w:pPr>
    </w:p>
    <w:p w:rsidR="0015034A" w:rsidRDefault="0015034A">
      <w:pPr>
        <w:pStyle w:val="Titolo2"/>
        <w:spacing w:before="100"/>
        <w:rPr>
          <w:b w:val="0"/>
          <w:bCs w:val="0"/>
          <w:i w:val="0"/>
          <w:sz w:val="19"/>
          <w:szCs w:val="19"/>
          <w:lang w:val="it-IT"/>
        </w:rPr>
      </w:pPr>
      <w:r w:rsidRPr="0015034A">
        <w:rPr>
          <w:b w:val="0"/>
          <w:bCs w:val="0"/>
          <w:i w:val="0"/>
          <w:sz w:val="19"/>
          <w:szCs w:val="19"/>
          <w:lang w:val="it-IT"/>
        </w:rPr>
        <w:t>Durante le Universiadi estive, il Comitato Organizzatore deve organizzare riunioni HOD giornaliere secondo il programma fissato in accordo con la FISU. Mentre le condizioni generali dell'organizzazione della riunione sono simili alla riunione HOD in primavera, le parole successive sono spiegazioni su differenze e requisiti aggiuntivi.</w:t>
      </w:r>
    </w:p>
    <w:p w:rsidR="003B0418" w:rsidRPr="0015034A" w:rsidRDefault="008F4B16">
      <w:pPr>
        <w:pStyle w:val="Titolo2"/>
        <w:spacing w:before="100"/>
        <w:rPr>
          <w:lang w:val="it-IT"/>
        </w:rPr>
      </w:pPr>
      <w:r>
        <w:rPr>
          <w:noProof/>
          <w:lang w:val="it-IT" w:eastAsia="it-IT"/>
        </w:rPr>
        <w:drawing>
          <wp:anchor distT="0" distB="0" distL="0" distR="0" simplePos="0" relativeHeight="1912" behindDoc="0" locked="0" layoutInCell="1" allowOverlap="1">
            <wp:simplePos x="0" y="0"/>
            <wp:positionH relativeFrom="page">
              <wp:posOffset>1196339</wp:posOffset>
            </wp:positionH>
            <wp:positionV relativeFrom="paragraph">
              <wp:posOffset>100645</wp:posOffset>
            </wp:positionV>
            <wp:extent cx="292836" cy="94488"/>
            <wp:effectExtent l="0" t="0" r="0" b="0"/>
            <wp:wrapNone/>
            <wp:docPr id="75"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48" cstate="print"/>
                    <a:stretch>
                      <a:fillRect/>
                    </a:stretch>
                  </pic:blipFill>
                  <pic:spPr>
                    <a:xfrm>
                      <a:off x="0" y="0"/>
                      <a:ext cx="292836" cy="94488"/>
                    </a:xfrm>
                    <a:prstGeom prst="rect">
                      <a:avLst/>
                    </a:prstGeom>
                  </pic:spPr>
                </pic:pic>
              </a:graphicData>
            </a:graphic>
          </wp:anchor>
        </w:drawing>
      </w:r>
      <w:bookmarkStart w:id="28" w:name="_TOC_250003"/>
      <w:bookmarkEnd w:id="28"/>
      <w:proofErr w:type="spellStart"/>
      <w:r w:rsidRPr="0015034A">
        <w:rPr>
          <w:lang w:val="it-IT"/>
        </w:rPr>
        <w:t>Dates</w:t>
      </w:r>
      <w:proofErr w:type="spellEnd"/>
      <w:r w:rsidRPr="0015034A">
        <w:rPr>
          <w:lang w:val="it-IT"/>
        </w:rPr>
        <w:t xml:space="preserve"> and Location</w:t>
      </w:r>
    </w:p>
    <w:p w:rsidR="0015034A" w:rsidRPr="0015034A" w:rsidRDefault="0015034A" w:rsidP="0015034A">
      <w:pPr>
        <w:pStyle w:val="Titolo2"/>
        <w:spacing w:before="100"/>
        <w:rPr>
          <w:b w:val="0"/>
          <w:bCs w:val="0"/>
          <w:i w:val="0"/>
          <w:sz w:val="19"/>
          <w:szCs w:val="19"/>
          <w:lang w:val="it-IT"/>
        </w:rPr>
      </w:pPr>
      <w:r w:rsidRPr="0015034A">
        <w:rPr>
          <w:b w:val="0"/>
          <w:bCs w:val="0"/>
          <w:i w:val="0"/>
          <w:sz w:val="19"/>
          <w:szCs w:val="19"/>
          <w:lang w:val="it-IT"/>
        </w:rPr>
        <w:t>L'hosting della riunione HOD quotidiana inizia normalmente il giorno dell'apertura ufficiale del Villaggio degli atleti, e quindi su base giornaliera fino alla cerimonia di apertura delle Universiadi estive. Dopo la cerimonia di apertura, gli incontri giornalieri di HOD si svolgono in base alle effettive esigenze del Comitato Organizzatore e della FISU. In genere l'ultimo meeting HOD giornaliero viene organizzato il giorno prima della cerimonia di chiusura, con l'obiettivo di fornire informazioni sulla cerimonia stessa, nonché di dare un resoconto e esprimere apprezzamento a tutte le parti.</w:t>
      </w:r>
    </w:p>
    <w:p w:rsidR="0015034A" w:rsidRPr="0015034A" w:rsidRDefault="0015034A" w:rsidP="0015034A">
      <w:pPr>
        <w:pStyle w:val="Titolo2"/>
        <w:spacing w:before="100"/>
        <w:rPr>
          <w:b w:val="0"/>
          <w:bCs w:val="0"/>
          <w:i w:val="0"/>
          <w:sz w:val="19"/>
          <w:szCs w:val="19"/>
          <w:lang w:val="it-IT"/>
        </w:rPr>
      </w:pPr>
    </w:p>
    <w:p w:rsidR="0015034A" w:rsidRPr="0015034A" w:rsidRDefault="0015034A" w:rsidP="0015034A">
      <w:pPr>
        <w:pStyle w:val="Titolo2"/>
        <w:spacing w:before="100"/>
        <w:rPr>
          <w:b w:val="0"/>
          <w:bCs w:val="0"/>
          <w:i w:val="0"/>
          <w:sz w:val="19"/>
          <w:szCs w:val="19"/>
          <w:lang w:val="it-IT"/>
        </w:rPr>
      </w:pPr>
      <w:r w:rsidRPr="0015034A">
        <w:rPr>
          <w:b w:val="0"/>
          <w:bCs w:val="0"/>
          <w:i w:val="0"/>
          <w:sz w:val="19"/>
          <w:szCs w:val="19"/>
          <w:lang w:val="it-IT"/>
        </w:rPr>
        <w:t>A causa del numero di arrivi, i primi numerosi Incontri HOD giornalieri potrebbero non avere molti partecipanti, ma potrebbero ancora essere tenuti a fornire informazioni alle delegazioni in arrivo, così come a raccogliere feedback per una migliore operazione.</w:t>
      </w:r>
    </w:p>
    <w:p w:rsidR="0015034A" w:rsidRPr="0015034A" w:rsidRDefault="0015034A" w:rsidP="0015034A">
      <w:pPr>
        <w:pStyle w:val="Titolo2"/>
        <w:spacing w:before="100"/>
        <w:rPr>
          <w:b w:val="0"/>
          <w:bCs w:val="0"/>
          <w:i w:val="0"/>
          <w:sz w:val="19"/>
          <w:szCs w:val="19"/>
          <w:lang w:val="it-IT"/>
        </w:rPr>
      </w:pPr>
    </w:p>
    <w:p w:rsidR="0015034A" w:rsidRPr="0015034A" w:rsidRDefault="0015034A" w:rsidP="0015034A">
      <w:pPr>
        <w:pStyle w:val="Titolo2"/>
        <w:spacing w:before="100"/>
        <w:rPr>
          <w:b w:val="0"/>
          <w:bCs w:val="0"/>
          <w:i w:val="0"/>
          <w:sz w:val="19"/>
          <w:szCs w:val="19"/>
          <w:lang w:val="it-IT"/>
        </w:rPr>
      </w:pPr>
      <w:r w:rsidRPr="0015034A">
        <w:rPr>
          <w:b w:val="0"/>
          <w:bCs w:val="0"/>
          <w:i w:val="0"/>
          <w:sz w:val="19"/>
          <w:szCs w:val="19"/>
          <w:lang w:val="it-IT"/>
        </w:rPr>
        <w:t>Le riunioni speciali HOD devono essere organizzate per le cerimonie di apertura e chiusura, per fornire informazioni su raccolta, trasporto, catering e altri oggetti di importazione.</w:t>
      </w:r>
    </w:p>
    <w:p w:rsidR="0015034A" w:rsidRPr="0015034A" w:rsidRDefault="0015034A" w:rsidP="0015034A">
      <w:pPr>
        <w:pStyle w:val="Titolo2"/>
        <w:spacing w:before="100"/>
        <w:rPr>
          <w:b w:val="0"/>
          <w:bCs w:val="0"/>
          <w:i w:val="0"/>
          <w:sz w:val="19"/>
          <w:szCs w:val="19"/>
          <w:lang w:val="it-IT"/>
        </w:rPr>
      </w:pPr>
      <w:r w:rsidRPr="0015034A">
        <w:rPr>
          <w:b w:val="0"/>
          <w:bCs w:val="0"/>
          <w:i w:val="0"/>
          <w:sz w:val="19"/>
          <w:szCs w:val="19"/>
          <w:lang w:val="it-IT"/>
        </w:rPr>
        <w:t>Quando si pianificano riunioni HOD giornaliere, è necessario verificare il programma della competizione per evitare conflitti rilevanti.</w:t>
      </w:r>
    </w:p>
    <w:p w:rsidR="0015034A" w:rsidRPr="0015034A" w:rsidRDefault="0015034A" w:rsidP="0015034A">
      <w:pPr>
        <w:pStyle w:val="Titolo2"/>
        <w:spacing w:before="100"/>
        <w:rPr>
          <w:b w:val="0"/>
          <w:bCs w:val="0"/>
          <w:i w:val="0"/>
          <w:sz w:val="19"/>
          <w:szCs w:val="19"/>
          <w:lang w:val="it-IT"/>
        </w:rPr>
      </w:pPr>
    </w:p>
    <w:p w:rsidR="0015034A" w:rsidRDefault="0015034A" w:rsidP="0015034A">
      <w:pPr>
        <w:pStyle w:val="Titolo2"/>
        <w:rPr>
          <w:b w:val="0"/>
          <w:bCs w:val="0"/>
          <w:i w:val="0"/>
          <w:sz w:val="19"/>
          <w:szCs w:val="19"/>
          <w:lang w:val="it-IT"/>
        </w:rPr>
      </w:pPr>
      <w:r w:rsidRPr="0015034A">
        <w:rPr>
          <w:b w:val="0"/>
          <w:bCs w:val="0"/>
          <w:i w:val="0"/>
          <w:sz w:val="19"/>
          <w:szCs w:val="19"/>
          <w:lang w:val="it-IT"/>
        </w:rPr>
        <w:t>In termini di posizione, è preferibile che la sala riunioni si trovi all'interno del Villaggio degli atleti e rimanga la stessa durante l'evento. Tenendo conto del fatto che ciascuna delegazione può inviare due delegati, la sala riunioni deve avere una capacità minima di 400 posti.</w:t>
      </w:r>
    </w:p>
    <w:p w:rsidR="003B0418" w:rsidRPr="0015034A" w:rsidRDefault="008F4B16" w:rsidP="0015034A">
      <w:pPr>
        <w:pStyle w:val="Titolo2"/>
        <w:rPr>
          <w:lang w:val="it-IT"/>
        </w:rPr>
      </w:pPr>
      <w:r>
        <w:rPr>
          <w:noProof/>
          <w:lang w:val="it-IT" w:eastAsia="it-IT"/>
        </w:rPr>
        <w:drawing>
          <wp:anchor distT="0" distB="0" distL="0" distR="0" simplePos="0" relativeHeight="251645952" behindDoc="0" locked="0" layoutInCell="1" allowOverlap="1">
            <wp:simplePos x="0" y="0"/>
            <wp:positionH relativeFrom="page">
              <wp:posOffset>1196339</wp:posOffset>
            </wp:positionH>
            <wp:positionV relativeFrom="paragraph">
              <wp:posOffset>98233</wp:posOffset>
            </wp:positionV>
            <wp:extent cx="292836" cy="97536"/>
            <wp:effectExtent l="0" t="0" r="0" b="0"/>
            <wp:wrapNone/>
            <wp:docPr id="77"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49" cstate="print"/>
                    <a:stretch>
                      <a:fillRect/>
                    </a:stretch>
                  </pic:blipFill>
                  <pic:spPr>
                    <a:xfrm>
                      <a:off x="0" y="0"/>
                      <a:ext cx="292836" cy="97536"/>
                    </a:xfrm>
                    <a:prstGeom prst="rect">
                      <a:avLst/>
                    </a:prstGeom>
                  </pic:spPr>
                </pic:pic>
              </a:graphicData>
            </a:graphic>
          </wp:anchor>
        </w:drawing>
      </w:r>
      <w:bookmarkStart w:id="29" w:name="_TOC_250002"/>
      <w:bookmarkEnd w:id="29"/>
      <w:proofErr w:type="spellStart"/>
      <w:r w:rsidRPr="0015034A">
        <w:rPr>
          <w:lang w:val="it-IT"/>
        </w:rPr>
        <w:t>Programme</w:t>
      </w:r>
      <w:proofErr w:type="spellEnd"/>
    </w:p>
    <w:p w:rsidR="003B0418" w:rsidRPr="0015034A" w:rsidRDefault="003B0418">
      <w:pPr>
        <w:pStyle w:val="Corpotesto"/>
        <w:spacing w:before="6"/>
        <w:ind w:left="0"/>
        <w:rPr>
          <w:b/>
          <w:i/>
          <w:sz w:val="21"/>
          <w:lang w:val="it-IT"/>
        </w:rPr>
      </w:pPr>
    </w:p>
    <w:p w:rsidR="0015034A" w:rsidRPr="0015034A" w:rsidRDefault="0015034A" w:rsidP="0015034A">
      <w:pPr>
        <w:pStyle w:val="Corpotesto"/>
        <w:spacing w:before="9"/>
        <w:rPr>
          <w:lang w:val="it-IT"/>
        </w:rPr>
      </w:pPr>
      <w:r w:rsidRPr="0015034A">
        <w:rPr>
          <w:lang w:val="it-IT"/>
        </w:rPr>
        <w:t>Fatta eccezione per i primi numerosi Incontri HOD introduttivi, e i due relativi alle cerimonie di apertura e chiusura, le riunioni giornaliere di HOD vengono solitamente tenute in modalità "domande e risposte" dopo le chiamate.</w:t>
      </w:r>
    </w:p>
    <w:p w:rsidR="0015034A" w:rsidRPr="0015034A" w:rsidRDefault="0015034A" w:rsidP="0015034A">
      <w:pPr>
        <w:pStyle w:val="Corpotesto"/>
        <w:spacing w:before="9"/>
        <w:rPr>
          <w:lang w:val="it-IT"/>
        </w:rPr>
      </w:pPr>
    </w:p>
    <w:p w:rsidR="003B0418" w:rsidRPr="0015034A" w:rsidRDefault="0015034A" w:rsidP="0015034A">
      <w:pPr>
        <w:pStyle w:val="Corpotesto"/>
        <w:spacing w:before="9"/>
        <w:ind w:left="0"/>
        <w:rPr>
          <w:sz w:val="21"/>
          <w:lang w:val="it-IT"/>
        </w:rPr>
      </w:pPr>
      <w:r w:rsidRPr="0015034A">
        <w:rPr>
          <w:lang w:val="it-IT"/>
        </w:rPr>
        <w:t>Il programma generale e il programma delle riunioni HOD è il seguente:</w:t>
      </w: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3"/>
        <w:gridCol w:w="1366"/>
        <w:gridCol w:w="2726"/>
        <w:gridCol w:w="2867"/>
      </w:tblGrid>
      <w:tr w:rsidR="003B0418">
        <w:trPr>
          <w:trHeight w:val="565"/>
        </w:trPr>
        <w:tc>
          <w:tcPr>
            <w:tcW w:w="1523" w:type="dxa"/>
            <w:shd w:val="clear" w:color="auto" w:fill="BFBFBF"/>
          </w:tcPr>
          <w:p w:rsidR="003B0418" w:rsidRDefault="008F4B16">
            <w:pPr>
              <w:pStyle w:val="TableParagraph"/>
              <w:spacing w:before="109"/>
              <w:ind w:left="514" w:right="508"/>
              <w:jc w:val="center"/>
              <w:rPr>
                <w:b/>
                <w:sz w:val="19"/>
              </w:rPr>
            </w:pPr>
            <w:r>
              <w:rPr>
                <w:b/>
                <w:sz w:val="19"/>
              </w:rPr>
              <w:t>Date</w:t>
            </w:r>
          </w:p>
        </w:tc>
        <w:tc>
          <w:tcPr>
            <w:tcW w:w="1366" w:type="dxa"/>
            <w:shd w:val="clear" w:color="auto" w:fill="BFBFBF"/>
          </w:tcPr>
          <w:p w:rsidR="003B0418" w:rsidRDefault="008F4B16">
            <w:pPr>
              <w:pStyle w:val="TableParagraph"/>
              <w:spacing w:before="109"/>
              <w:ind w:left="449"/>
              <w:rPr>
                <w:b/>
                <w:sz w:val="19"/>
              </w:rPr>
            </w:pPr>
            <w:r>
              <w:rPr>
                <w:b/>
                <w:sz w:val="19"/>
              </w:rPr>
              <w:t>Time</w:t>
            </w:r>
          </w:p>
        </w:tc>
        <w:tc>
          <w:tcPr>
            <w:tcW w:w="2726" w:type="dxa"/>
            <w:shd w:val="clear" w:color="auto" w:fill="BFBFBF"/>
          </w:tcPr>
          <w:p w:rsidR="003B0418" w:rsidRDefault="008F4B16">
            <w:pPr>
              <w:pStyle w:val="TableParagraph"/>
              <w:spacing w:before="109"/>
              <w:ind w:left="734"/>
              <w:rPr>
                <w:b/>
                <w:sz w:val="19"/>
              </w:rPr>
            </w:pPr>
            <w:r>
              <w:rPr>
                <w:b/>
                <w:sz w:val="19"/>
              </w:rPr>
              <w:t>HOD Meeting</w:t>
            </w:r>
          </w:p>
        </w:tc>
        <w:tc>
          <w:tcPr>
            <w:tcW w:w="2867" w:type="dxa"/>
            <w:shd w:val="clear" w:color="auto" w:fill="BFBFBF"/>
          </w:tcPr>
          <w:p w:rsidR="003B0418" w:rsidRDefault="008F4B16">
            <w:pPr>
              <w:pStyle w:val="TableParagraph"/>
              <w:spacing w:before="109"/>
              <w:ind w:left="991" w:right="983"/>
              <w:jc w:val="center"/>
              <w:rPr>
                <w:b/>
                <w:sz w:val="19"/>
              </w:rPr>
            </w:pPr>
            <w:r>
              <w:rPr>
                <w:b/>
                <w:sz w:val="19"/>
              </w:rPr>
              <w:t>Remarks</w:t>
            </w:r>
          </w:p>
        </w:tc>
      </w:tr>
      <w:tr w:rsidR="003B0418">
        <w:trPr>
          <w:trHeight w:val="1246"/>
        </w:trPr>
        <w:tc>
          <w:tcPr>
            <w:tcW w:w="1523" w:type="dxa"/>
          </w:tcPr>
          <w:p w:rsidR="003B0418" w:rsidRDefault="003B0418">
            <w:pPr>
              <w:pStyle w:val="TableParagraph"/>
              <w:spacing w:before="3"/>
              <w:rPr>
                <w:sz w:val="23"/>
              </w:rPr>
            </w:pPr>
          </w:p>
          <w:p w:rsidR="003B0418" w:rsidRDefault="008F4B16">
            <w:pPr>
              <w:pStyle w:val="TableParagraph"/>
              <w:spacing w:line="357" w:lineRule="auto"/>
              <w:ind w:left="100" w:right="13"/>
              <w:rPr>
                <w:sz w:val="19"/>
              </w:rPr>
            </w:pPr>
            <w:r>
              <w:rPr>
                <w:sz w:val="19"/>
              </w:rPr>
              <w:t>Opening of the Athletes’ Village</w:t>
            </w:r>
          </w:p>
        </w:tc>
        <w:tc>
          <w:tcPr>
            <w:tcW w:w="1366" w:type="dxa"/>
          </w:tcPr>
          <w:p w:rsidR="003B0418" w:rsidRDefault="003B0418">
            <w:pPr>
              <w:pStyle w:val="TableParagraph"/>
            </w:pPr>
          </w:p>
          <w:p w:rsidR="003B0418" w:rsidRDefault="008F4B16">
            <w:pPr>
              <w:pStyle w:val="TableParagraph"/>
              <w:spacing w:before="185"/>
              <w:ind w:left="442"/>
              <w:rPr>
                <w:sz w:val="19"/>
              </w:rPr>
            </w:pPr>
            <w:r>
              <w:rPr>
                <w:sz w:val="19"/>
              </w:rPr>
              <w:t>20:00</w:t>
            </w:r>
          </w:p>
        </w:tc>
        <w:tc>
          <w:tcPr>
            <w:tcW w:w="2726" w:type="dxa"/>
          </w:tcPr>
          <w:p w:rsidR="003B0418" w:rsidRDefault="003B0418">
            <w:pPr>
              <w:pStyle w:val="TableParagraph"/>
            </w:pPr>
          </w:p>
          <w:p w:rsidR="003B0418" w:rsidRDefault="008F4B16">
            <w:pPr>
              <w:pStyle w:val="TableParagraph"/>
              <w:spacing w:before="185"/>
              <w:ind w:left="100"/>
              <w:rPr>
                <w:sz w:val="19"/>
              </w:rPr>
            </w:pPr>
            <w:r>
              <w:rPr>
                <w:sz w:val="19"/>
              </w:rPr>
              <w:t>Pre-HOD Meeting</w:t>
            </w:r>
          </w:p>
        </w:tc>
        <w:tc>
          <w:tcPr>
            <w:tcW w:w="2867" w:type="dxa"/>
          </w:tcPr>
          <w:p w:rsidR="003B0418" w:rsidRDefault="008F4B16">
            <w:pPr>
              <w:pStyle w:val="TableParagraph"/>
              <w:spacing w:before="110" w:line="355" w:lineRule="auto"/>
              <w:ind w:left="100" w:right="122"/>
              <w:rPr>
                <w:sz w:val="19"/>
              </w:rPr>
            </w:pPr>
            <w:r>
              <w:rPr>
                <w:sz w:val="19"/>
              </w:rPr>
              <w:t>Small scale meeting with very brief welcome and questions and answers</w:t>
            </w:r>
          </w:p>
        </w:tc>
      </w:tr>
      <w:tr w:rsidR="003B0418">
        <w:trPr>
          <w:trHeight w:val="1588"/>
        </w:trPr>
        <w:tc>
          <w:tcPr>
            <w:tcW w:w="1523" w:type="dxa"/>
          </w:tcPr>
          <w:p w:rsidR="003B0418" w:rsidRDefault="008F4B16">
            <w:pPr>
              <w:pStyle w:val="TableParagraph"/>
              <w:spacing w:before="111" w:line="355" w:lineRule="auto"/>
              <w:ind w:left="100" w:right="13"/>
              <w:rPr>
                <w:sz w:val="19"/>
              </w:rPr>
            </w:pPr>
            <w:r>
              <w:rPr>
                <w:sz w:val="19"/>
              </w:rPr>
              <w:lastRenderedPageBreak/>
              <w:t>Second Day of the Opening of the Athletes’ Village</w:t>
            </w:r>
          </w:p>
        </w:tc>
        <w:tc>
          <w:tcPr>
            <w:tcW w:w="1366" w:type="dxa"/>
          </w:tcPr>
          <w:p w:rsidR="003B0418" w:rsidRDefault="003B0418">
            <w:pPr>
              <w:pStyle w:val="TableParagraph"/>
            </w:pPr>
          </w:p>
          <w:p w:rsidR="003B0418" w:rsidRDefault="003B0418">
            <w:pPr>
              <w:pStyle w:val="TableParagraph"/>
              <w:spacing w:before="5"/>
              <w:rPr>
                <w:sz w:val="29"/>
              </w:rPr>
            </w:pPr>
          </w:p>
          <w:p w:rsidR="003B0418" w:rsidRDefault="008F4B16">
            <w:pPr>
              <w:pStyle w:val="TableParagraph"/>
              <w:ind w:left="442"/>
              <w:rPr>
                <w:sz w:val="19"/>
              </w:rPr>
            </w:pPr>
            <w:r>
              <w:rPr>
                <w:sz w:val="19"/>
              </w:rPr>
              <w:t>20:00</w:t>
            </w:r>
          </w:p>
        </w:tc>
        <w:tc>
          <w:tcPr>
            <w:tcW w:w="2726" w:type="dxa"/>
          </w:tcPr>
          <w:p w:rsidR="003B0418" w:rsidRDefault="003B0418">
            <w:pPr>
              <w:pStyle w:val="TableParagraph"/>
            </w:pPr>
          </w:p>
          <w:p w:rsidR="003B0418" w:rsidRDefault="003B0418">
            <w:pPr>
              <w:pStyle w:val="TableParagraph"/>
              <w:spacing w:before="5"/>
              <w:rPr>
                <w:sz w:val="29"/>
              </w:rPr>
            </w:pPr>
          </w:p>
          <w:p w:rsidR="003B0418" w:rsidRDefault="008F4B16">
            <w:pPr>
              <w:pStyle w:val="TableParagraph"/>
              <w:ind w:left="100"/>
              <w:rPr>
                <w:sz w:val="19"/>
              </w:rPr>
            </w:pPr>
            <w:r>
              <w:rPr>
                <w:sz w:val="19"/>
              </w:rPr>
              <w:t>Pre-HOD Meeting</w:t>
            </w:r>
          </w:p>
        </w:tc>
        <w:tc>
          <w:tcPr>
            <w:tcW w:w="2867" w:type="dxa"/>
          </w:tcPr>
          <w:p w:rsidR="003B0418" w:rsidRDefault="003B0418">
            <w:pPr>
              <w:pStyle w:val="TableParagraph"/>
              <w:spacing w:before="2"/>
              <w:rPr>
                <w:sz w:val="23"/>
              </w:rPr>
            </w:pPr>
          </w:p>
          <w:p w:rsidR="003B0418" w:rsidRDefault="008F4B16">
            <w:pPr>
              <w:pStyle w:val="TableParagraph"/>
              <w:spacing w:line="357" w:lineRule="auto"/>
              <w:ind w:left="100" w:right="122"/>
              <w:rPr>
                <w:sz w:val="19"/>
              </w:rPr>
            </w:pPr>
            <w:r>
              <w:rPr>
                <w:sz w:val="19"/>
              </w:rPr>
              <w:t>Small scale meeting with very brief welcome and questions and answers</w:t>
            </w:r>
          </w:p>
        </w:tc>
      </w:tr>
    </w:tbl>
    <w:p w:rsidR="003B0418" w:rsidRDefault="003B0418">
      <w:pPr>
        <w:spacing w:line="357" w:lineRule="auto"/>
        <w:rPr>
          <w:sz w:val="19"/>
        </w:rPr>
        <w:sectPr w:rsidR="003B0418">
          <w:pgSz w:w="12240" w:h="15840"/>
          <w:pgMar w:top="1340" w:right="1720" w:bottom="1120" w:left="1720" w:header="649" w:footer="923" w:gutter="0"/>
          <w:cols w:space="720"/>
        </w:sectPr>
      </w:pPr>
    </w:p>
    <w:p w:rsidR="003B0418" w:rsidRDefault="003B0418">
      <w:pPr>
        <w:pStyle w:val="Corpotesto"/>
        <w:spacing w:before="7"/>
        <w:ind w:left="0"/>
        <w:rPr>
          <w:rFonts w:ascii="Times New Roman"/>
          <w:sz w:val="8"/>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3"/>
        <w:gridCol w:w="1366"/>
        <w:gridCol w:w="2726"/>
        <w:gridCol w:w="2867"/>
      </w:tblGrid>
      <w:tr w:rsidR="003B0418">
        <w:trPr>
          <w:trHeight w:val="566"/>
        </w:trPr>
        <w:tc>
          <w:tcPr>
            <w:tcW w:w="1523" w:type="dxa"/>
            <w:shd w:val="clear" w:color="auto" w:fill="BFBFBF"/>
          </w:tcPr>
          <w:p w:rsidR="003B0418" w:rsidRDefault="008F4B16">
            <w:pPr>
              <w:pStyle w:val="TableParagraph"/>
              <w:spacing w:before="111"/>
              <w:ind w:left="514" w:right="507"/>
              <w:jc w:val="center"/>
              <w:rPr>
                <w:b/>
                <w:sz w:val="19"/>
              </w:rPr>
            </w:pPr>
            <w:r>
              <w:rPr>
                <w:b/>
                <w:sz w:val="19"/>
              </w:rPr>
              <w:t>Date</w:t>
            </w:r>
          </w:p>
        </w:tc>
        <w:tc>
          <w:tcPr>
            <w:tcW w:w="1366" w:type="dxa"/>
            <w:shd w:val="clear" w:color="auto" w:fill="BFBFBF"/>
          </w:tcPr>
          <w:p w:rsidR="003B0418" w:rsidRDefault="008F4B16">
            <w:pPr>
              <w:pStyle w:val="TableParagraph"/>
              <w:spacing w:before="111"/>
              <w:ind w:left="449"/>
              <w:rPr>
                <w:b/>
                <w:sz w:val="19"/>
              </w:rPr>
            </w:pPr>
            <w:r>
              <w:rPr>
                <w:b/>
                <w:sz w:val="19"/>
              </w:rPr>
              <w:t>Time</w:t>
            </w:r>
          </w:p>
        </w:tc>
        <w:tc>
          <w:tcPr>
            <w:tcW w:w="2726" w:type="dxa"/>
            <w:shd w:val="clear" w:color="auto" w:fill="BFBFBF"/>
          </w:tcPr>
          <w:p w:rsidR="003B0418" w:rsidRDefault="008F4B16">
            <w:pPr>
              <w:pStyle w:val="TableParagraph"/>
              <w:spacing w:before="111"/>
              <w:ind w:left="736"/>
              <w:rPr>
                <w:b/>
                <w:sz w:val="19"/>
              </w:rPr>
            </w:pPr>
            <w:r>
              <w:rPr>
                <w:b/>
                <w:sz w:val="19"/>
              </w:rPr>
              <w:t>HOD Meeting</w:t>
            </w:r>
          </w:p>
        </w:tc>
        <w:tc>
          <w:tcPr>
            <w:tcW w:w="2867" w:type="dxa"/>
            <w:shd w:val="clear" w:color="auto" w:fill="BFBFBF"/>
          </w:tcPr>
          <w:p w:rsidR="003B0418" w:rsidRDefault="008F4B16">
            <w:pPr>
              <w:pStyle w:val="TableParagraph"/>
              <w:spacing w:before="111"/>
              <w:ind w:left="992" w:right="983"/>
              <w:jc w:val="center"/>
              <w:rPr>
                <w:b/>
                <w:sz w:val="19"/>
              </w:rPr>
            </w:pPr>
            <w:r>
              <w:rPr>
                <w:b/>
                <w:sz w:val="19"/>
              </w:rPr>
              <w:t>Remarks</w:t>
            </w:r>
          </w:p>
        </w:tc>
      </w:tr>
      <w:tr w:rsidR="003B0418">
        <w:trPr>
          <w:trHeight w:val="5448"/>
        </w:trPr>
        <w:tc>
          <w:tcPr>
            <w:tcW w:w="1523"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4"/>
              <w:rPr>
                <w:rFonts w:ascii="Times New Roman"/>
                <w:sz w:val="23"/>
              </w:rPr>
            </w:pPr>
          </w:p>
          <w:p w:rsidR="003B0418" w:rsidRDefault="008F4B16">
            <w:pPr>
              <w:pStyle w:val="TableParagraph"/>
              <w:spacing w:line="357" w:lineRule="auto"/>
              <w:ind w:left="100" w:right="124"/>
              <w:rPr>
                <w:sz w:val="19"/>
              </w:rPr>
            </w:pPr>
            <w:r>
              <w:rPr>
                <w:sz w:val="19"/>
              </w:rPr>
              <w:t>Third Day of the Opening of the Athletes’ Village</w:t>
            </w:r>
          </w:p>
        </w:tc>
        <w:tc>
          <w:tcPr>
            <w:tcW w:w="136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11"/>
              <w:rPr>
                <w:rFonts w:ascii="Times New Roman"/>
                <w:sz w:val="23"/>
              </w:rPr>
            </w:pPr>
          </w:p>
          <w:p w:rsidR="003B0418" w:rsidRDefault="008F4B16">
            <w:pPr>
              <w:pStyle w:val="TableParagraph"/>
              <w:ind w:left="443"/>
              <w:rPr>
                <w:sz w:val="19"/>
              </w:rPr>
            </w:pPr>
            <w:r>
              <w:rPr>
                <w:sz w:val="19"/>
              </w:rPr>
              <w:t>20:00</w:t>
            </w:r>
          </w:p>
        </w:tc>
        <w:tc>
          <w:tcPr>
            <w:tcW w:w="272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11"/>
              <w:rPr>
                <w:rFonts w:ascii="Times New Roman"/>
                <w:sz w:val="23"/>
              </w:rPr>
            </w:pPr>
          </w:p>
          <w:p w:rsidR="003B0418" w:rsidRDefault="008F4B16">
            <w:pPr>
              <w:pStyle w:val="TableParagraph"/>
              <w:ind w:left="101"/>
              <w:rPr>
                <w:sz w:val="19"/>
              </w:rPr>
            </w:pPr>
            <w:r>
              <w:rPr>
                <w:sz w:val="19"/>
              </w:rPr>
              <w:t>First Official HOD Meeting</w:t>
            </w:r>
          </w:p>
        </w:tc>
        <w:tc>
          <w:tcPr>
            <w:tcW w:w="2867" w:type="dxa"/>
          </w:tcPr>
          <w:p w:rsidR="003B0418" w:rsidRDefault="008F4B16">
            <w:pPr>
              <w:pStyle w:val="TableParagraph"/>
              <w:spacing w:before="110" w:line="357" w:lineRule="auto"/>
              <w:ind w:left="101" w:right="122"/>
              <w:rPr>
                <w:sz w:val="19"/>
              </w:rPr>
            </w:pPr>
            <w:r>
              <w:rPr>
                <w:sz w:val="19"/>
              </w:rPr>
              <w:t>Brief welcome, brief introduction on the current preparation (key issues related to the delegations, no more than 20 minutes), official announcement (if any) and then questions and answers</w:t>
            </w:r>
          </w:p>
          <w:p w:rsidR="003B0418" w:rsidRDefault="008F4B16">
            <w:pPr>
              <w:pStyle w:val="TableParagraph"/>
              <w:spacing w:before="106" w:line="357" w:lineRule="auto"/>
              <w:ind w:left="101" w:right="122"/>
              <w:rPr>
                <w:sz w:val="19"/>
              </w:rPr>
            </w:pPr>
            <w:r>
              <w:rPr>
                <w:sz w:val="19"/>
              </w:rPr>
              <w:t xml:space="preserve">Note: depending on the number of arrivals. If there are less than 40 delegations by then, with the agreement of FISU, the OC can also </w:t>
            </w:r>
            <w:proofErr w:type="spellStart"/>
            <w:r>
              <w:rPr>
                <w:sz w:val="19"/>
              </w:rPr>
              <w:t>organise</w:t>
            </w:r>
            <w:proofErr w:type="spellEnd"/>
            <w:r>
              <w:rPr>
                <w:sz w:val="19"/>
              </w:rPr>
              <w:t xml:space="preserve"> a pre-HOD meeting on this day and postpone the first official one to the next day</w:t>
            </w:r>
          </w:p>
        </w:tc>
      </w:tr>
      <w:tr w:rsidR="003B0418">
        <w:trPr>
          <w:trHeight w:val="2610"/>
        </w:trPr>
        <w:tc>
          <w:tcPr>
            <w:tcW w:w="1523" w:type="dxa"/>
          </w:tcPr>
          <w:p w:rsidR="003B0418" w:rsidRDefault="003B0418">
            <w:pPr>
              <w:pStyle w:val="TableParagraph"/>
              <w:rPr>
                <w:rFonts w:ascii="Times New Roman"/>
              </w:rPr>
            </w:pPr>
          </w:p>
          <w:p w:rsidR="003B0418" w:rsidRDefault="003B0418">
            <w:pPr>
              <w:pStyle w:val="TableParagraph"/>
              <w:rPr>
                <w:rFonts w:ascii="Times New Roman"/>
                <w:sz w:val="32"/>
              </w:rPr>
            </w:pPr>
          </w:p>
          <w:p w:rsidR="003B0418" w:rsidRDefault="008F4B16">
            <w:pPr>
              <w:pStyle w:val="TableParagraph"/>
              <w:spacing w:line="355" w:lineRule="auto"/>
              <w:ind w:left="100" w:right="13"/>
              <w:rPr>
                <w:sz w:val="19"/>
              </w:rPr>
            </w:pPr>
            <w:r>
              <w:rPr>
                <w:sz w:val="19"/>
              </w:rPr>
              <w:t>Then Daily until the Day before the Opening Ceremony</w:t>
            </w:r>
          </w:p>
        </w:tc>
        <w:tc>
          <w:tcPr>
            <w:tcW w:w="136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5"/>
              <w:rPr>
                <w:rFonts w:ascii="Times New Roman"/>
                <w:sz w:val="32"/>
              </w:rPr>
            </w:pPr>
          </w:p>
          <w:p w:rsidR="003B0418" w:rsidRDefault="008F4B16">
            <w:pPr>
              <w:pStyle w:val="TableParagraph"/>
              <w:spacing w:before="1"/>
              <w:ind w:left="443"/>
              <w:rPr>
                <w:sz w:val="19"/>
              </w:rPr>
            </w:pPr>
            <w:r>
              <w:rPr>
                <w:sz w:val="19"/>
              </w:rPr>
              <w:t>20:00</w:t>
            </w:r>
          </w:p>
        </w:tc>
        <w:tc>
          <w:tcPr>
            <w:tcW w:w="272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5"/>
              <w:rPr>
                <w:rFonts w:ascii="Times New Roman"/>
                <w:sz w:val="32"/>
              </w:rPr>
            </w:pPr>
          </w:p>
          <w:p w:rsidR="003B0418" w:rsidRDefault="008F4B16">
            <w:pPr>
              <w:pStyle w:val="TableParagraph"/>
              <w:spacing w:before="1"/>
              <w:ind w:left="100"/>
              <w:rPr>
                <w:sz w:val="19"/>
              </w:rPr>
            </w:pPr>
            <w:r>
              <w:rPr>
                <w:sz w:val="19"/>
              </w:rPr>
              <w:t>Daily HOD Meeting</w:t>
            </w:r>
          </w:p>
        </w:tc>
        <w:tc>
          <w:tcPr>
            <w:tcW w:w="2867" w:type="dxa"/>
          </w:tcPr>
          <w:p w:rsidR="003B0418" w:rsidRDefault="008F4B16">
            <w:pPr>
              <w:pStyle w:val="TableParagraph"/>
              <w:spacing w:before="109" w:line="357" w:lineRule="auto"/>
              <w:ind w:left="101" w:right="61"/>
              <w:rPr>
                <w:sz w:val="19"/>
              </w:rPr>
            </w:pPr>
            <w:r>
              <w:rPr>
                <w:sz w:val="19"/>
              </w:rPr>
              <w:t>Brief review on the Universiade activities of the day (number of arrival and departure, competition situation, etc., no more than 10 minutes), official announcement (if any), and then questions and answers</w:t>
            </w:r>
          </w:p>
        </w:tc>
      </w:tr>
      <w:tr w:rsidR="003B0418">
        <w:trPr>
          <w:trHeight w:val="1587"/>
        </w:trPr>
        <w:tc>
          <w:tcPr>
            <w:tcW w:w="1523" w:type="dxa"/>
          </w:tcPr>
          <w:p w:rsidR="003B0418" w:rsidRDefault="003B0418">
            <w:pPr>
              <w:pStyle w:val="TableParagraph"/>
              <w:spacing w:before="4"/>
              <w:rPr>
                <w:rFonts w:ascii="Times New Roman"/>
                <w:sz w:val="24"/>
              </w:rPr>
            </w:pPr>
          </w:p>
          <w:p w:rsidR="003B0418" w:rsidRDefault="008F4B16">
            <w:pPr>
              <w:pStyle w:val="TableParagraph"/>
              <w:spacing w:line="357" w:lineRule="auto"/>
              <w:ind w:left="100" w:right="13"/>
              <w:rPr>
                <w:sz w:val="19"/>
              </w:rPr>
            </w:pPr>
            <w:r>
              <w:rPr>
                <w:sz w:val="19"/>
              </w:rPr>
              <w:t>The Day before the Opening Ceremony</w:t>
            </w:r>
          </w:p>
        </w:tc>
        <w:tc>
          <w:tcPr>
            <w:tcW w:w="1366" w:type="dxa"/>
          </w:tcPr>
          <w:p w:rsidR="003B0418" w:rsidRDefault="003B0418">
            <w:pPr>
              <w:pStyle w:val="TableParagraph"/>
              <w:rPr>
                <w:rFonts w:ascii="Times New Roman"/>
              </w:rPr>
            </w:pPr>
          </w:p>
          <w:p w:rsidR="003B0418" w:rsidRDefault="003B0418">
            <w:pPr>
              <w:pStyle w:val="TableParagraph"/>
              <w:spacing w:before="11"/>
              <w:rPr>
                <w:rFonts w:ascii="Times New Roman"/>
                <w:sz w:val="31"/>
              </w:rPr>
            </w:pPr>
          </w:p>
          <w:p w:rsidR="003B0418" w:rsidRDefault="008F4B16">
            <w:pPr>
              <w:pStyle w:val="TableParagraph"/>
              <w:ind w:left="443"/>
              <w:rPr>
                <w:sz w:val="19"/>
              </w:rPr>
            </w:pPr>
            <w:r>
              <w:rPr>
                <w:sz w:val="19"/>
              </w:rPr>
              <w:t>10:00</w:t>
            </w:r>
          </w:p>
        </w:tc>
        <w:tc>
          <w:tcPr>
            <w:tcW w:w="2726" w:type="dxa"/>
          </w:tcPr>
          <w:p w:rsidR="003B0418" w:rsidRDefault="003B0418">
            <w:pPr>
              <w:pStyle w:val="TableParagraph"/>
              <w:rPr>
                <w:rFonts w:ascii="Times New Roman"/>
              </w:rPr>
            </w:pPr>
          </w:p>
          <w:p w:rsidR="003B0418" w:rsidRDefault="008F4B16">
            <w:pPr>
              <w:pStyle w:val="TableParagraph"/>
              <w:spacing w:before="197" w:line="357" w:lineRule="auto"/>
              <w:ind w:left="99"/>
              <w:rPr>
                <w:sz w:val="19"/>
              </w:rPr>
            </w:pPr>
            <w:r>
              <w:rPr>
                <w:sz w:val="19"/>
              </w:rPr>
              <w:t>Special HOD Meeting on Opening Ceremony</w:t>
            </w:r>
          </w:p>
        </w:tc>
        <w:tc>
          <w:tcPr>
            <w:tcW w:w="2867" w:type="dxa"/>
          </w:tcPr>
          <w:p w:rsidR="003B0418" w:rsidRDefault="008F4B16">
            <w:pPr>
              <w:pStyle w:val="TableParagraph"/>
              <w:spacing w:before="109" w:line="357" w:lineRule="auto"/>
              <w:ind w:left="101" w:right="122"/>
              <w:rPr>
                <w:sz w:val="19"/>
              </w:rPr>
            </w:pPr>
            <w:r>
              <w:rPr>
                <w:sz w:val="19"/>
              </w:rPr>
              <w:t>Presentation on the arrangement of the Opening Ceremony, official announcement (if any)</w:t>
            </w:r>
          </w:p>
        </w:tc>
      </w:tr>
      <w:tr w:rsidR="003B0418">
        <w:trPr>
          <w:trHeight w:val="2610"/>
        </w:trPr>
        <w:tc>
          <w:tcPr>
            <w:tcW w:w="1523"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9"/>
              <w:rPr>
                <w:rFonts w:ascii="Times New Roman"/>
                <w:sz w:val="24"/>
              </w:rPr>
            </w:pPr>
          </w:p>
          <w:p w:rsidR="003B0418" w:rsidRDefault="008F4B16">
            <w:pPr>
              <w:pStyle w:val="TableParagraph"/>
              <w:spacing w:before="1" w:line="355" w:lineRule="auto"/>
              <w:ind w:left="100" w:right="13"/>
              <w:rPr>
                <w:sz w:val="19"/>
              </w:rPr>
            </w:pPr>
            <w:r>
              <w:rPr>
                <w:sz w:val="19"/>
              </w:rPr>
              <w:t>The Day after the Opening Ceremony</w:t>
            </w:r>
          </w:p>
        </w:tc>
        <w:tc>
          <w:tcPr>
            <w:tcW w:w="136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5"/>
              <w:rPr>
                <w:rFonts w:ascii="Times New Roman"/>
                <w:sz w:val="32"/>
              </w:rPr>
            </w:pPr>
          </w:p>
          <w:p w:rsidR="003B0418" w:rsidRDefault="008F4B16">
            <w:pPr>
              <w:pStyle w:val="TableParagraph"/>
              <w:spacing w:before="1"/>
              <w:ind w:left="443"/>
              <w:rPr>
                <w:sz w:val="19"/>
              </w:rPr>
            </w:pPr>
            <w:r>
              <w:rPr>
                <w:sz w:val="19"/>
              </w:rPr>
              <w:t>20:00</w:t>
            </w:r>
          </w:p>
        </w:tc>
        <w:tc>
          <w:tcPr>
            <w:tcW w:w="272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5"/>
              <w:rPr>
                <w:rFonts w:ascii="Times New Roman"/>
                <w:sz w:val="32"/>
              </w:rPr>
            </w:pPr>
          </w:p>
          <w:p w:rsidR="003B0418" w:rsidRDefault="008F4B16">
            <w:pPr>
              <w:pStyle w:val="TableParagraph"/>
              <w:spacing w:before="1"/>
              <w:ind w:left="100"/>
              <w:rPr>
                <w:sz w:val="19"/>
              </w:rPr>
            </w:pPr>
            <w:r>
              <w:rPr>
                <w:sz w:val="19"/>
              </w:rPr>
              <w:t>Daily HOD Meeting</w:t>
            </w:r>
          </w:p>
        </w:tc>
        <w:tc>
          <w:tcPr>
            <w:tcW w:w="2867" w:type="dxa"/>
          </w:tcPr>
          <w:p w:rsidR="003B0418" w:rsidRDefault="008F4B16">
            <w:pPr>
              <w:pStyle w:val="TableParagraph"/>
              <w:spacing w:before="109" w:line="357" w:lineRule="auto"/>
              <w:ind w:left="101" w:right="61"/>
              <w:rPr>
                <w:sz w:val="19"/>
              </w:rPr>
            </w:pPr>
            <w:r>
              <w:rPr>
                <w:sz w:val="19"/>
              </w:rPr>
              <w:t>Brief review on the Universiade activities of the day (number of arrival and departure, competition situation, etc., no more than 10 minutes), official announcement (if any), and then questions and answers</w:t>
            </w:r>
          </w:p>
        </w:tc>
      </w:tr>
    </w:tbl>
    <w:p w:rsidR="003B0418" w:rsidRDefault="003B0418">
      <w:pPr>
        <w:spacing w:line="357" w:lineRule="auto"/>
        <w:rPr>
          <w:sz w:val="19"/>
        </w:rPr>
        <w:sectPr w:rsidR="003B0418">
          <w:pgSz w:w="12240" w:h="15840"/>
          <w:pgMar w:top="1340" w:right="1720" w:bottom="1120" w:left="1720" w:header="649" w:footer="923" w:gutter="0"/>
          <w:cols w:space="720"/>
        </w:sectPr>
      </w:pPr>
    </w:p>
    <w:p w:rsidR="003B0418" w:rsidRDefault="003B0418">
      <w:pPr>
        <w:pStyle w:val="Corpotesto"/>
        <w:spacing w:before="7"/>
        <w:ind w:left="0"/>
        <w:rPr>
          <w:rFonts w:ascii="Times New Roman"/>
          <w:sz w:val="8"/>
        </w:rPr>
      </w:pP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3"/>
        <w:gridCol w:w="1366"/>
        <w:gridCol w:w="2726"/>
        <w:gridCol w:w="2867"/>
      </w:tblGrid>
      <w:tr w:rsidR="003B0418">
        <w:trPr>
          <w:trHeight w:val="565"/>
        </w:trPr>
        <w:tc>
          <w:tcPr>
            <w:tcW w:w="1523" w:type="dxa"/>
            <w:shd w:val="clear" w:color="auto" w:fill="BFBFBF"/>
          </w:tcPr>
          <w:p w:rsidR="003B0418" w:rsidRDefault="008F4B16">
            <w:pPr>
              <w:pStyle w:val="TableParagraph"/>
              <w:spacing w:before="111"/>
              <w:ind w:left="514" w:right="508"/>
              <w:jc w:val="center"/>
              <w:rPr>
                <w:b/>
                <w:sz w:val="19"/>
              </w:rPr>
            </w:pPr>
            <w:r>
              <w:rPr>
                <w:b/>
                <w:sz w:val="19"/>
              </w:rPr>
              <w:t>Date</w:t>
            </w:r>
          </w:p>
        </w:tc>
        <w:tc>
          <w:tcPr>
            <w:tcW w:w="1366" w:type="dxa"/>
            <w:shd w:val="clear" w:color="auto" w:fill="BFBFBF"/>
          </w:tcPr>
          <w:p w:rsidR="003B0418" w:rsidRDefault="008F4B16">
            <w:pPr>
              <w:pStyle w:val="TableParagraph"/>
              <w:spacing w:before="111"/>
              <w:ind w:left="449"/>
              <w:rPr>
                <w:b/>
                <w:sz w:val="19"/>
              </w:rPr>
            </w:pPr>
            <w:r>
              <w:rPr>
                <w:b/>
                <w:sz w:val="19"/>
              </w:rPr>
              <w:t>Time</w:t>
            </w:r>
          </w:p>
        </w:tc>
        <w:tc>
          <w:tcPr>
            <w:tcW w:w="2726" w:type="dxa"/>
            <w:shd w:val="clear" w:color="auto" w:fill="BFBFBF"/>
          </w:tcPr>
          <w:p w:rsidR="003B0418" w:rsidRDefault="008F4B16">
            <w:pPr>
              <w:pStyle w:val="TableParagraph"/>
              <w:spacing w:before="111"/>
              <w:ind w:left="734"/>
              <w:rPr>
                <w:b/>
                <w:sz w:val="19"/>
              </w:rPr>
            </w:pPr>
            <w:r>
              <w:rPr>
                <w:b/>
                <w:sz w:val="19"/>
              </w:rPr>
              <w:t>HOD Meeting</w:t>
            </w:r>
          </w:p>
        </w:tc>
        <w:tc>
          <w:tcPr>
            <w:tcW w:w="2867" w:type="dxa"/>
            <w:shd w:val="clear" w:color="auto" w:fill="BFBFBF"/>
          </w:tcPr>
          <w:p w:rsidR="003B0418" w:rsidRDefault="008F4B16">
            <w:pPr>
              <w:pStyle w:val="TableParagraph"/>
              <w:spacing w:before="111"/>
              <w:ind w:left="991" w:right="983"/>
              <w:jc w:val="center"/>
              <w:rPr>
                <w:b/>
                <w:sz w:val="19"/>
              </w:rPr>
            </w:pPr>
            <w:r>
              <w:rPr>
                <w:b/>
                <w:sz w:val="19"/>
              </w:rPr>
              <w:t>Remarks</w:t>
            </w:r>
          </w:p>
        </w:tc>
      </w:tr>
      <w:tr w:rsidR="003B0418">
        <w:trPr>
          <w:trHeight w:val="2610"/>
        </w:trPr>
        <w:tc>
          <w:tcPr>
            <w:tcW w:w="1523"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7"/>
              <w:rPr>
                <w:rFonts w:ascii="Times New Roman"/>
                <w:sz w:val="17"/>
              </w:rPr>
            </w:pPr>
          </w:p>
          <w:p w:rsidR="003B0418" w:rsidRDefault="008F4B16">
            <w:pPr>
              <w:pStyle w:val="TableParagraph"/>
              <w:spacing w:line="357" w:lineRule="auto"/>
              <w:ind w:left="100" w:right="124"/>
              <w:rPr>
                <w:sz w:val="19"/>
              </w:rPr>
            </w:pPr>
            <w:r>
              <w:rPr>
                <w:sz w:val="19"/>
              </w:rPr>
              <w:t>Then every three days</w:t>
            </w:r>
          </w:p>
        </w:tc>
        <w:tc>
          <w:tcPr>
            <w:tcW w:w="136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5"/>
              <w:rPr>
                <w:rFonts w:ascii="Times New Roman"/>
                <w:sz w:val="32"/>
              </w:rPr>
            </w:pPr>
          </w:p>
          <w:p w:rsidR="003B0418" w:rsidRDefault="008F4B16">
            <w:pPr>
              <w:pStyle w:val="TableParagraph"/>
              <w:ind w:left="442"/>
              <w:rPr>
                <w:sz w:val="19"/>
              </w:rPr>
            </w:pPr>
            <w:r>
              <w:rPr>
                <w:sz w:val="19"/>
              </w:rPr>
              <w:t>20:00</w:t>
            </w:r>
          </w:p>
        </w:tc>
        <w:tc>
          <w:tcPr>
            <w:tcW w:w="272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5"/>
              <w:rPr>
                <w:rFonts w:ascii="Times New Roman"/>
                <w:sz w:val="32"/>
              </w:rPr>
            </w:pPr>
          </w:p>
          <w:p w:rsidR="003B0418" w:rsidRDefault="008F4B16">
            <w:pPr>
              <w:pStyle w:val="TableParagraph"/>
              <w:ind w:left="100"/>
              <w:rPr>
                <w:sz w:val="19"/>
              </w:rPr>
            </w:pPr>
            <w:r>
              <w:rPr>
                <w:sz w:val="19"/>
              </w:rPr>
              <w:t>Daily HOD Meeting</w:t>
            </w:r>
          </w:p>
        </w:tc>
        <w:tc>
          <w:tcPr>
            <w:tcW w:w="2867" w:type="dxa"/>
          </w:tcPr>
          <w:p w:rsidR="003B0418" w:rsidRDefault="008F4B16">
            <w:pPr>
              <w:pStyle w:val="TableParagraph"/>
              <w:spacing w:before="111" w:line="357" w:lineRule="auto"/>
              <w:ind w:left="100" w:right="61"/>
              <w:rPr>
                <w:sz w:val="19"/>
              </w:rPr>
            </w:pPr>
            <w:r>
              <w:rPr>
                <w:sz w:val="19"/>
              </w:rPr>
              <w:t>Brief review on the Universiade activities of the day (number of arrival and departure, competition situation, etc., no more than 10 minutes), official announcement (if any), and then questions and answers</w:t>
            </w:r>
          </w:p>
        </w:tc>
      </w:tr>
      <w:tr w:rsidR="003B0418">
        <w:trPr>
          <w:trHeight w:val="1928"/>
        </w:trPr>
        <w:tc>
          <w:tcPr>
            <w:tcW w:w="1523" w:type="dxa"/>
          </w:tcPr>
          <w:p w:rsidR="003B0418" w:rsidRDefault="003B0418">
            <w:pPr>
              <w:pStyle w:val="TableParagraph"/>
              <w:rPr>
                <w:rFonts w:ascii="Times New Roman"/>
              </w:rPr>
            </w:pPr>
          </w:p>
          <w:p w:rsidR="003B0418" w:rsidRDefault="003B0418">
            <w:pPr>
              <w:pStyle w:val="TableParagraph"/>
              <w:spacing w:before="2"/>
              <w:rPr>
                <w:rFonts w:ascii="Times New Roman"/>
                <w:sz w:val="17"/>
              </w:rPr>
            </w:pPr>
          </w:p>
          <w:p w:rsidR="003B0418" w:rsidRDefault="008F4B16">
            <w:pPr>
              <w:pStyle w:val="TableParagraph"/>
              <w:spacing w:line="357" w:lineRule="auto"/>
              <w:ind w:left="100" w:right="13"/>
              <w:rPr>
                <w:sz w:val="19"/>
              </w:rPr>
            </w:pPr>
            <w:r>
              <w:rPr>
                <w:sz w:val="19"/>
              </w:rPr>
              <w:t>The Day before the Closing Ceremony</w:t>
            </w:r>
          </w:p>
        </w:tc>
        <w:tc>
          <w:tcPr>
            <w:tcW w:w="1366" w:type="dxa"/>
          </w:tcPr>
          <w:p w:rsidR="003B0418" w:rsidRDefault="003B0418">
            <w:pPr>
              <w:pStyle w:val="TableParagraph"/>
              <w:rPr>
                <w:rFonts w:ascii="Times New Roman"/>
              </w:rPr>
            </w:pPr>
          </w:p>
          <w:p w:rsidR="003B0418" w:rsidRDefault="003B0418">
            <w:pPr>
              <w:pStyle w:val="TableParagraph"/>
              <w:rPr>
                <w:rFonts w:ascii="Times New Roman"/>
              </w:rPr>
            </w:pPr>
          </w:p>
          <w:p w:rsidR="003B0418" w:rsidRDefault="003B0418">
            <w:pPr>
              <w:pStyle w:val="TableParagraph"/>
              <w:spacing w:before="9"/>
              <w:rPr>
                <w:rFonts w:ascii="Times New Roman"/>
                <w:sz w:val="24"/>
              </w:rPr>
            </w:pPr>
          </w:p>
          <w:p w:rsidR="003B0418" w:rsidRDefault="008F4B16">
            <w:pPr>
              <w:pStyle w:val="TableParagraph"/>
              <w:spacing w:before="1"/>
              <w:ind w:left="442"/>
              <w:rPr>
                <w:sz w:val="19"/>
              </w:rPr>
            </w:pPr>
            <w:r>
              <w:rPr>
                <w:sz w:val="19"/>
              </w:rPr>
              <w:t>10:00</w:t>
            </w:r>
          </w:p>
        </w:tc>
        <w:tc>
          <w:tcPr>
            <w:tcW w:w="2726" w:type="dxa"/>
          </w:tcPr>
          <w:p w:rsidR="003B0418" w:rsidRDefault="003B0418">
            <w:pPr>
              <w:pStyle w:val="TableParagraph"/>
              <w:rPr>
                <w:rFonts w:ascii="Times New Roman"/>
              </w:rPr>
            </w:pPr>
          </w:p>
          <w:p w:rsidR="003B0418" w:rsidRDefault="003B0418">
            <w:pPr>
              <w:pStyle w:val="TableParagraph"/>
              <w:rPr>
                <w:rFonts w:ascii="Times New Roman"/>
                <w:sz w:val="32"/>
              </w:rPr>
            </w:pPr>
          </w:p>
          <w:p w:rsidR="003B0418" w:rsidRDefault="008F4B16">
            <w:pPr>
              <w:pStyle w:val="TableParagraph"/>
              <w:spacing w:line="357" w:lineRule="auto"/>
              <w:ind w:left="99" w:right="8"/>
              <w:rPr>
                <w:sz w:val="19"/>
              </w:rPr>
            </w:pPr>
            <w:r>
              <w:rPr>
                <w:sz w:val="19"/>
              </w:rPr>
              <w:t>Special HOD Meeting on Closing Ceremony</w:t>
            </w:r>
          </w:p>
        </w:tc>
        <w:tc>
          <w:tcPr>
            <w:tcW w:w="2867" w:type="dxa"/>
          </w:tcPr>
          <w:p w:rsidR="003B0418" w:rsidRDefault="008F4B16">
            <w:pPr>
              <w:pStyle w:val="TableParagraph"/>
              <w:spacing w:before="110" w:line="355" w:lineRule="auto"/>
              <w:ind w:left="100" w:right="122"/>
              <w:rPr>
                <w:sz w:val="19"/>
              </w:rPr>
            </w:pPr>
            <w:r>
              <w:rPr>
                <w:sz w:val="19"/>
              </w:rPr>
              <w:t>Presentation on the arrangement of the Closing Ceremony, official announcement (if any), and then thank you session</w:t>
            </w:r>
          </w:p>
        </w:tc>
      </w:tr>
    </w:tbl>
    <w:p w:rsidR="0015034A" w:rsidRPr="0015034A" w:rsidRDefault="0015034A" w:rsidP="0015034A">
      <w:pPr>
        <w:pStyle w:val="Corpotesto"/>
        <w:spacing w:before="4"/>
        <w:rPr>
          <w:lang w:val="it-IT"/>
        </w:rPr>
      </w:pPr>
      <w:r w:rsidRPr="0015034A">
        <w:rPr>
          <w:lang w:val="it-IT"/>
        </w:rPr>
        <w:t>Il programma delle riunioni sopra elencato è provvisorio e può essere modificato in base alla situazione attuale. In teoria, una volta iniziata la competizione, non si terrà alcuna riunione HOD in modo che i capi delegazione possano concentrarsi sulla gestione delle deleghe. Tuttavia, ulteriori riunioni HOD possono essere convocate su richiesta dell'OC o FISU a seconda del funzionamento dell'Universiade. In tal caso, l'OC informa le delegazioni tramite le cassette dei piccioni e la delegazione allega.</w:t>
      </w:r>
    </w:p>
    <w:p w:rsidR="0015034A" w:rsidRPr="0015034A" w:rsidRDefault="0015034A" w:rsidP="0015034A">
      <w:pPr>
        <w:pStyle w:val="Corpotesto"/>
        <w:spacing w:before="4"/>
        <w:rPr>
          <w:lang w:val="it-IT"/>
        </w:rPr>
      </w:pPr>
    </w:p>
    <w:p w:rsidR="003B0418" w:rsidRPr="0015034A" w:rsidRDefault="0015034A" w:rsidP="0015034A">
      <w:pPr>
        <w:pStyle w:val="Corpotesto"/>
        <w:spacing w:before="4"/>
        <w:ind w:left="0"/>
        <w:rPr>
          <w:sz w:val="12"/>
          <w:lang w:val="it-IT"/>
        </w:rPr>
      </w:pPr>
      <w:r w:rsidRPr="0015034A">
        <w:rPr>
          <w:lang w:val="it-IT"/>
        </w:rPr>
        <w:t>Se necessario, una riunione interna del Comitato Organizzatore dovrebbe essere tenuta immediatamente dopo, con la presenza di tutti i dipartimenti funzionali pertinenti, per confermare risposte e soluzioni, nonché per risolvere problemi in sospeso. Se necessario, FISU può anche richiedere / essere invitato a partecipare a questa riunione interna.</w:t>
      </w:r>
    </w:p>
    <w:p w:rsidR="003B0418" w:rsidRPr="0015034A" w:rsidRDefault="008F4B16">
      <w:pPr>
        <w:pStyle w:val="Titolo2"/>
        <w:spacing w:before="100"/>
        <w:rPr>
          <w:lang w:val="it-IT"/>
        </w:rPr>
      </w:pPr>
      <w:r>
        <w:rPr>
          <w:noProof/>
          <w:lang w:val="it-IT" w:eastAsia="it-IT"/>
        </w:rPr>
        <w:drawing>
          <wp:anchor distT="0" distB="0" distL="0" distR="0" simplePos="0" relativeHeight="1960" behindDoc="0" locked="0" layoutInCell="1" allowOverlap="1">
            <wp:simplePos x="0" y="0"/>
            <wp:positionH relativeFrom="page">
              <wp:posOffset>1196339</wp:posOffset>
            </wp:positionH>
            <wp:positionV relativeFrom="paragraph">
              <wp:posOffset>97598</wp:posOffset>
            </wp:positionV>
            <wp:extent cx="292836" cy="99822"/>
            <wp:effectExtent l="0" t="0" r="0" b="0"/>
            <wp:wrapNone/>
            <wp:docPr id="79"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50" cstate="print"/>
                    <a:stretch>
                      <a:fillRect/>
                    </a:stretch>
                  </pic:blipFill>
                  <pic:spPr>
                    <a:xfrm>
                      <a:off x="0" y="0"/>
                      <a:ext cx="292836" cy="99822"/>
                    </a:xfrm>
                    <a:prstGeom prst="rect">
                      <a:avLst/>
                    </a:prstGeom>
                  </pic:spPr>
                </pic:pic>
              </a:graphicData>
            </a:graphic>
          </wp:anchor>
        </w:drawing>
      </w:r>
      <w:bookmarkStart w:id="30" w:name="_TOC_250001"/>
      <w:bookmarkEnd w:id="30"/>
      <w:proofErr w:type="spellStart"/>
      <w:r w:rsidRPr="0015034A">
        <w:rPr>
          <w:lang w:val="it-IT"/>
        </w:rPr>
        <w:t>Attendees</w:t>
      </w:r>
      <w:proofErr w:type="spellEnd"/>
    </w:p>
    <w:p w:rsidR="0015034A" w:rsidRPr="0015034A" w:rsidRDefault="0015034A" w:rsidP="0015034A">
      <w:pPr>
        <w:pStyle w:val="Titolo2"/>
        <w:spacing w:before="100"/>
        <w:rPr>
          <w:b w:val="0"/>
          <w:bCs w:val="0"/>
          <w:i w:val="0"/>
          <w:sz w:val="19"/>
          <w:szCs w:val="22"/>
          <w:lang w:val="it-IT"/>
        </w:rPr>
      </w:pPr>
      <w:r w:rsidRPr="0015034A">
        <w:rPr>
          <w:b w:val="0"/>
          <w:bCs w:val="0"/>
          <w:i w:val="0"/>
          <w:sz w:val="19"/>
          <w:szCs w:val="22"/>
          <w:lang w:val="it-IT"/>
        </w:rPr>
        <w:t>• Comitato organizzatore: almeno due persone con potere decisionale</w:t>
      </w:r>
    </w:p>
    <w:p w:rsidR="0015034A" w:rsidRPr="0015034A" w:rsidRDefault="0015034A" w:rsidP="0015034A">
      <w:pPr>
        <w:pStyle w:val="Titolo2"/>
        <w:spacing w:before="100"/>
        <w:rPr>
          <w:b w:val="0"/>
          <w:bCs w:val="0"/>
          <w:i w:val="0"/>
          <w:sz w:val="19"/>
          <w:szCs w:val="22"/>
          <w:lang w:val="it-IT"/>
        </w:rPr>
      </w:pPr>
      <w:r w:rsidRPr="0015034A">
        <w:rPr>
          <w:b w:val="0"/>
          <w:bCs w:val="0"/>
          <w:i w:val="0"/>
          <w:sz w:val="19"/>
          <w:szCs w:val="22"/>
          <w:lang w:val="it-IT"/>
        </w:rPr>
        <w:t>• Delegazioni: due persone per ciascuna delegazione, normalmente i capi delegazione e / oi suoi rappresentanti</w:t>
      </w:r>
    </w:p>
    <w:p w:rsidR="0015034A" w:rsidRPr="0015034A" w:rsidRDefault="0015034A" w:rsidP="0015034A">
      <w:pPr>
        <w:pStyle w:val="Titolo2"/>
        <w:spacing w:before="100"/>
        <w:rPr>
          <w:b w:val="0"/>
          <w:bCs w:val="0"/>
          <w:i w:val="0"/>
          <w:sz w:val="19"/>
          <w:szCs w:val="22"/>
          <w:lang w:val="it-IT"/>
        </w:rPr>
      </w:pPr>
      <w:r w:rsidRPr="0015034A">
        <w:rPr>
          <w:b w:val="0"/>
          <w:bCs w:val="0"/>
          <w:i w:val="0"/>
          <w:sz w:val="19"/>
          <w:szCs w:val="22"/>
          <w:lang w:val="it-IT"/>
        </w:rPr>
        <w:t>• Famiglia FISU: due persone nominate dal Presidente della FISU; il dipartimento delle Universiadi estive è sempre presente agli incontri</w:t>
      </w:r>
    </w:p>
    <w:p w:rsidR="0015034A" w:rsidRDefault="0015034A" w:rsidP="0015034A">
      <w:pPr>
        <w:pStyle w:val="Titolo2"/>
        <w:spacing w:before="100"/>
        <w:rPr>
          <w:b w:val="0"/>
          <w:bCs w:val="0"/>
          <w:i w:val="0"/>
          <w:sz w:val="19"/>
          <w:szCs w:val="22"/>
          <w:lang w:val="it-IT"/>
        </w:rPr>
      </w:pPr>
      <w:r w:rsidRPr="0015034A">
        <w:rPr>
          <w:b w:val="0"/>
          <w:bCs w:val="0"/>
          <w:i w:val="0"/>
          <w:sz w:val="19"/>
          <w:szCs w:val="22"/>
          <w:lang w:val="it-IT"/>
        </w:rPr>
        <w:t>• Osservatori: se ce ne sono, a seconda degli argomenti</w:t>
      </w:r>
    </w:p>
    <w:p w:rsidR="003B0418" w:rsidRPr="0015034A" w:rsidRDefault="008F4B16" w:rsidP="0015034A">
      <w:pPr>
        <w:pStyle w:val="Titolo2"/>
        <w:spacing w:before="100"/>
        <w:rPr>
          <w:lang w:val="it-IT"/>
        </w:rPr>
      </w:pPr>
      <w:r>
        <w:rPr>
          <w:noProof/>
          <w:lang w:val="it-IT" w:eastAsia="it-IT"/>
        </w:rPr>
        <w:drawing>
          <wp:anchor distT="0" distB="0" distL="0" distR="0" simplePos="0" relativeHeight="251646976" behindDoc="0" locked="0" layoutInCell="1" allowOverlap="1">
            <wp:simplePos x="0" y="0"/>
            <wp:positionH relativeFrom="page">
              <wp:posOffset>1196339</wp:posOffset>
            </wp:positionH>
            <wp:positionV relativeFrom="paragraph">
              <wp:posOffset>99884</wp:posOffset>
            </wp:positionV>
            <wp:extent cx="292836" cy="94487"/>
            <wp:effectExtent l="0" t="0" r="0" b="0"/>
            <wp:wrapNone/>
            <wp:docPr id="81"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51" cstate="print"/>
                    <a:stretch>
                      <a:fillRect/>
                    </a:stretch>
                  </pic:blipFill>
                  <pic:spPr>
                    <a:xfrm>
                      <a:off x="0" y="0"/>
                      <a:ext cx="292836" cy="94487"/>
                    </a:xfrm>
                    <a:prstGeom prst="rect">
                      <a:avLst/>
                    </a:prstGeom>
                  </pic:spPr>
                </pic:pic>
              </a:graphicData>
            </a:graphic>
          </wp:anchor>
        </w:drawing>
      </w:r>
      <w:bookmarkStart w:id="31" w:name="_TOC_250000"/>
      <w:bookmarkEnd w:id="31"/>
      <w:r w:rsidRPr="0015034A">
        <w:rPr>
          <w:lang w:val="it-IT"/>
        </w:rPr>
        <w:t>Minutes</w:t>
      </w:r>
    </w:p>
    <w:p w:rsidR="0015034A" w:rsidRPr="0015034A" w:rsidRDefault="0015034A" w:rsidP="0015034A">
      <w:pPr>
        <w:pStyle w:val="Corpotesto"/>
        <w:spacing w:before="110" w:line="237" w:lineRule="auto"/>
        <w:ind w:right="227"/>
        <w:rPr>
          <w:lang w:val="it-IT"/>
        </w:rPr>
      </w:pPr>
      <w:r w:rsidRPr="0015034A">
        <w:rPr>
          <w:lang w:val="it-IT"/>
        </w:rPr>
        <w:t>Il Comitato Organizzatore dovrebbe organizzare il personale designato per prendere i verbali di ogni Riunione HOD quotidiana. Nel caso in cui vengano prese delle decisioni durante la riunione interna di OC in merito a questioni in sospeso, anche queste decisioni dovrebbero essere incluse nel processo verbale.</w:t>
      </w:r>
    </w:p>
    <w:p w:rsidR="0015034A" w:rsidRPr="0015034A" w:rsidRDefault="0015034A" w:rsidP="0015034A">
      <w:pPr>
        <w:pStyle w:val="Corpotesto"/>
        <w:spacing w:before="110" w:line="237" w:lineRule="auto"/>
        <w:ind w:right="227"/>
        <w:rPr>
          <w:lang w:val="it-IT"/>
        </w:rPr>
      </w:pPr>
    </w:p>
    <w:p w:rsidR="003B0418" w:rsidRPr="0015034A" w:rsidRDefault="0015034A" w:rsidP="0015034A">
      <w:pPr>
        <w:pStyle w:val="Corpotesto"/>
        <w:spacing w:before="110" w:line="237" w:lineRule="auto"/>
        <w:ind w:right="227"/>
        <w:rPr>
          <w:lang w:val="it-IT"/>
        </w:rPr>
      </w:pPr>
      <w:r w:rsidRPr="0015034A">
        <w:rPr>
          <w:lang w:val="it-IT"/>
        </w:rPr>
        <w:t>I verbali delle riunioni devono essere consegnati al segretariato generale della FISU (punto di contatto: Dipartimento delle Universiadi estive) quattro ore dopo l'incontro per una breve revisione e a tutte le delegazioni entro dodici ore dall'incontro, tramite i box dei piccioni presso il centro informazioni principale.</w:t>
      </w:r>
    </w:p>
    <w:sectPr w:rsidR="003B0418" w:rsidRPr="0015034A">
      <w:pgSz w:w="12240" w:h="15840"/>
      <w:pgMar w:top="1340" w:right="1720" w:bottom="1120" w:left="1720" w:header="649" w:footer="9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373" w:rsidRDefault="00C64373">
      <w:r>
        <w:separator/>
      </w:r>
    </w:p>
  </w:endnote>
  <w:endnote w:type="continuationSeparator" w:id="0">
    <w:p w:rsidR="00C64373" w:rsidRDefault="00C6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418" w:rsidRDefault="005252EB">
    <w:pPr>
      <w:pStyle w:val="Corpotesto"/>
      <w:spacing w:line="14" w:lineRule="auto"/>
      <w:ind w:left="0"/>
      <w:rPr>
        <w:sz w:val="20"/>
      </w:rPr>
    </w:pPr>
    <w:r>
      <w:rPr>
        <w:noProof/>
        <w:lang w:val="it-IT" w:eastAsia="it-IT"/>
      </w:rPr>
      <mc:AlternateContent>
        <mc:Choice Requires="wps">
          <w:drawing>
            <wp:anchor distT="0" distB="0" distL="114300" distR="114300" simplePos="0" relativeHeight="503295080" behindDoc="1" locked="0" layoutInCell="1" allowOverlap="1">
              <wp:simplePos x="0" y="0"/>
              <wp:positionH relativeFrom="page">
                <wp:posOffset>1177290</wp:posOffset>
              </wp:positionH>
              <wp:positionV relativeFrom="page">
                <wp:posOffset>9332595</wp:posOffset>
              </wp:positionV>
              <wp:extent cx="756920" cy="15557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418" w:rsidRDefault="008F4B16">
                          <w:pPr>
                            <w:spacing w:before="19"/>
                            <w:ind w:left="20"/>
                            <w:rPr>
                              <w:sz w:val="17"/>
                            </w:rPr>
                          </w:pPr>
                          <w:r>
                            <w:rPr>
                              <w:sz w:val="17"/>
                            </w:rPr>
                            <w:t>FISU/SG/MV-JZ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92.7pt;margin-top:734.85pt;width:59.6pt;height:12.25pt;z-index:-21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trgIAAK8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" filled="f" stroked="f">
              <v:textbox inset="0,0,0,0">
                <w:txbxContent>
                  <w:p w:rsidR="003B0418" w:rsidRDefault="008F4B16">
                    <w:pPr>
                      <w:spacing w:before="19"/>
                      <w:ind w:left="20"/>
                      <w:rPr>
                        <w:sz w:val="17"/>
                      </w:rPr>
                    </w:pPr>
                    <w:r>
                      <w:rPr>
                        <w:sz w:val="17"/>
                      </w:rPr>
                      <w:t>FISU/SG/MV-JZ</w:t>
                    </w:r>
                  </w:p>
                </w:txbxContent>
              </v:textbox>
              <w10:wrap anchorx="page" anchory="page"/>
            </v:shape>
          </w:pict>
        </mc:Fallback>
      </mc:AlternateContent>
    </w:r>
    <w:r>
      <w:rPr>
        <w:noProof/>
        <w:lang w:val="it-IT" w:eastAsia="it-IT"/>
      </w:rPr>
      <mc:AlternateContent>
        <mc:Choice Requires="wps">
          <w:drawing>
            <wp:anchor distT="0" distB="0" distL="114300" distR="114300" simplePos="0" relativeHeight="503295104" behindDoc="1" locked="0" layoutInCell="1" allowOverlap="1">
              <wp:simplePos x="0" y="0"/>
              <wp:positionH relativeFrom="page">
                <wp:posOffset>3689350</wp:posOffset>
              </wp:positionH>
              <wp:positionV relativeFrom="page">
                <wp:posOffset>9332595</wp:posOffset>
              </wp:positionV>
              <wp:extent cx="381635" cy="155575"/>
              <wp:effectExtent l="3175"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418" w:rsidRDefault="008F4B16">
                          <w:pPr>
                            <w:spacing w:before="19"/>
                            <w:ind w:left="40"/>
                            <w:rPr>
                              <w:sz w:val="17"/>
                            </w:rPr>
                          </w:pPr>
                          <w:r>
                            <w:fldChar w:fldCharType="begin"/>
                          </w:r>
                          <w:r>
                            <w:rPr>
                              <w:sz w:val="17"/>
                            </w:rPr>
                            <w:instrText xml:space="preserve"> PAGE </w:instrText>
                          </w:r>
                          <w:r>
                            <w:fldChar w:fldCharType="separate"/>
                          </w:r>
                          <w:r w:rsidR="00AC3084">
                            <w:rPr>
                              <w:noProof/>
                              <w:sz w:val="17"/>
                            </w:rPr>
                            <w:t>5</w:t>
                          </w:r>
                          <w:r>
                            <w:fldChar w:fldCharType="end"/>
                          </w:r>
                          <w:r>
                            <w:rPr>
                              <w:sz w:val="17"/>
                            </w:rPr>
                            <w:t xml:space="preserve"> / 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290.5pt;margin-top:734.85pt;width:30.05pt;height:12.25pt;z-index:-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" filled="f" stroked="f">
              <v:textbox inset="0,0,0,0">
                <w:txbxContent>
                  <w:p w:rsidR="003B0418" w:rsidRDefault="008F4B16">
                    <w:pPr>
                      <w:spacing w:before="19"/>
                      <w:ind w:left="40"/>
                      <w:rPr>
                        <w:sz w:val="17"/>
                      </w:rPr>
                    </w:pPr>
                    <w:r>
                      <w:fldChar w:fldCharType="begin"/>
                    </w:r>
                    <w:r>
                      <w:rPr>
                        <w:sz w:val="17"/>
                      </w:rPr>
                      <w:instrText xml:space="preserve"> PAGE </w:instrText>
                    </w:r>
                    <w:r>
                      <w:fldChar w:fldCharType="separate"/>
                    </w:r>
                    <w:r w:rsidR="00AC3084">
                      <w:rPr>
                        <w:noProof/>
                        <w:sz w:val="17"/>
                      </w:rPr>
                      <w:t>5</w:t>
                    </w:r>
                    <w:r>
                      <w:fldChar w:fldCharType="end"/>
                    </w:r>
                    <w:r>
                      <w:rPr>
                        <w:sz w:val="17"/>
                      </w:rPr>
                      <w:t xml:space="preserve"> / 15</w:t>
                    </w:r>
                  </w:p>
                </w:txbxContent>
              </v:textbox>
              <w10:wrap anchorx="page" anchory="page"/>
            </v:shape>
          </w:pict>
        </mc:Fallback>
      </mc:AlternateContent>
    </w:r>
    <w:r>
      <w:rPr>
        <w:noProof/>
        <w:lang w:val="it-IT" w:eastAsia="it-IT"/>
      </w:rPr>
      <mc:AlternateContent>
        <mc:Choice Requires="wps">
          <w:drawing>
            <wp:anchor distT="0" distB="0" distL="114300" distR="114300" simplePos="0" relativeHeight="503295128" behindDoc="1" locked="0" layoutInCell="1" allowOverlap="1">
              <wp:simplePos x="0" y="0"/>
              <wp:positionH relativeFrom="page">
                <wp:posOffset>6077585</wp:posOffset>
              </wp:positionH>
              <wp:positionV relativeFrom="page">
                <wp:posOffset>9332595</wp:posOffset>
              </wp:positionV>
              <wp:extent cx="518795" cy="155575"/>
              <wp:effectExtent l="635" t="0" r="444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418" w:rsidRDefault="008F4B16">
                          <w:pPr>
                            <w:spacing w:before="19"/>
                            <w:ind w:left="20"/>
                            <w:rPr>
                              <w:sz w:val="17"/>
                            </w:rPr>
                          </w:pPr>
                          <w:r>
                            <w:rPr>
                              <w:sz w:val="17"/>
                            </w:rPr>
                            <w:t>8/05/2017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478.55pt;margin-top:734.85pt;width:40.85pt;height:12.25pt;z-index:-21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" filled="f" stroked="f">
              <v:textbox inset="0,0,0,0">
                <w:txbxContent>
                  <w:p w:rsidR="003B0418" w:rsidRDefault="008F4B16">
                    <w:pPr>
                      <w:spacing w:before="19"/>
                      <w:ind w:left="20"/>
                      <w:rPr>
                        <w:sz w:val="17"/>
                      </w:rPr>
                    </w:pPr>
                    <w:r>
                      <w:rPr>
                        <w:sz w:val="17"/>
                      </w:rPr>
                      <w:t>8/05/2017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373" w:rsidRDefault="00C64373">
      <w:r>
        <w:separator/>
      </w:r>
    </w:p>
  </w:footnote>
  <w:footnote w:type="continuationSeparator" w:id="0">
    <w:p w:rsidR="00C64373" w:rsidRDefault="00C64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418" w:rsidRDefault="005252EB">
    <w:pPr>
      <w:pStyle w:val="Corpotesto"/>
      <w:spacing w:line="14" w:lineRule="auto"/>
      <w:ind w:left="0"/>
      <w:rPr>
        <w:sz w:val="20"/>
      </w:rPr>
    </w:pPr>
    <w:r>
      <w:rPr>
        <w:noProof/>
        <w:lang w:val="it-IT" w:eastAsia="it-IT"/>
      </w:rPr>
      <mc:AlternateContent>
        <mc:Choice Requires="wps">
          <w:drawing>
            <wp:anchor distT="0" distB="0" distL="114300" distR="114300" simplePos="0" relativeHeight="503295056" behindDoc="1" locked="0" layoutInCell="1" allowOverlap="1">
              <wp:simplePos x="0" y="0"/>
              <wp:positionH relativeFrom="page">
                <wp:posOffset>5843905</wp:posOffset>
              </wp:positionH>
              <wp:positionV relativeFrom="page">
                <wp:posOffset>411480</wp:posOffset>
              </wp:positionV>
              <wp:extent cx="752475" cy="140970"/>
              <wp:effectExtent l="0" t="1905" r="4445"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418" w:rsidRDefault="008F4B16">
                          <w:pPr>
                            <w:spacing w:before="20"/>
                            <w:ind w:left="20"/>
                            <w:rPr>
                              <w:sz w:val="15"/>
                            </w:rPr>
                          </w:pPr>
                          <w:r>
                            <w:rPr>
                              <w:sz w:val="15"/>
                            </w:rPr>
                            <w:t>Edition May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60.15pt;margin-top:32.4pt;width:59.25pt;height:11.1pt;z-index:-2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" filled="f" stroked="f">
              <v:textbox inset="0,0,0,0">
                <w:txbxContent>
                  <w:p w:rsidR="003B0418" w:rsidRDefault="008F4B16">
                    <w:pPr>
                      <w:spacing w:before="20"/>
                      <w:ind w:left="20"/>
                      <w:rPr>
                        <w:sz w:val="15"/>
                      </w:rPr>
                    </w:pPr>
                    <w:r>
                      <w:rPr>
                        <w:sz w:val="15"/>
                      </w:rPr>
                      <w:t>Edition May 2018</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EEE"/>
    <w:multiLevelType w:val="hybridMultilevel"/>
    <w:tmpl w:val="76CCFE8C"/>
    <w:lvl w:ilvl="0" w:tplc="DC286DE8">
      <w:numFmt w:val="bullet"/>
      <w:lvlText w:val="-"/>
      <w:lvlJc w:val="left"/>
      <w:pPr>
        <w:ind w:left="268" w:hanging="168"/>
      </w:pPr>
      <w:rPr>
        <w:rFonts w:ascii="Tahoma" w:eastAsia="Tahoma" w:hAnsi="Tahoma" w:cs="Tahoma" w:hint="default"/>
        <w:w w:val="99"/>
        <w:sz w:val="19"/>
        <w:szCs w:val="19"/>
      </w:rPr>
    </w:lvl>
    <w:lvl w:ilvl="1" w:tplc="EE1C64B6">
      <w:numFmt w:val="bullet"/>
      <w:lvlText w:val="•"/>
      <w:lvlJc w:val="left"/>
      <w:pPr>
        <w:ind w:left="813" w:hanging="168"/>
      </w:pPr>
      <w:rPr>
        <w:rFonts w:hint="default"/>
      </w:rPr>
    </w:lvl>
    <w:lvl w:ilvl="2" w:tplc="24FC5302">
      <w:numFmt w:val="bullet"/>
      <w:lvlText w:val="•"/>
      <w:lvlJc w:val="left"/>
      <w:pPr>
        <w:ind w:left="1366" w:hanging="168"/>
      </w:pPr>
      <w:rPr>
        <w:rFonts w:hint="default"/>
      </w:rPr>
    </w:lvl>
    <w:lvl w:ilvl="3" w:tplc="F6CC7C20">
      <w:numFmt w:val="bullet"/>
      <w:lvlText w:val="•"/>
      <w:lvlJc w:val="left"/>
      <w:pPr>
        <w:ind w:left="1919" w:hanging="168"/>
      </w:pPr>
      <w:rPr>
        <w:rFonts w:hint="default"/>
      </w:rPr>
    </w:lvl>
    <w:lvl w:ilvl="4" w:tplc="54A230B0">
      <w:numFmt w:val="bullet"/>
      <w:lvlText w:val="•"/>
      <w:lvlJc w:val="left"/>
      <w:pPr>
        <w:ind w:left="2473" w:hanging="168"/>
      </w:pPr>
      <w:rPr>
        <w:rFonts w:hint="default"/>
      </w:rPr>
    </w:lvl>
    <w:lvl w:ilvl="5" w:tplc="4B820AB2">
      <w:numFmt w:val="bullet"/>
      <w:lvlText w:val="•"/>
      <w:lvlJc w:val="left"/>
      <w:pPr>
        <w:ind w:left="3026" w:hanging="168"/>
      </w:pPr>
      <w:rPr>
        <w:rFonts w:hint="default"/>
      </w:rPr>
    </w:lvl>
    <w:lvl w:ilvl="6" w:tplc="BBF2B6AC">
      <w:numFmt w:val="bullet"/>
      <w:lvlText w:val="•"/>
      <w:lvlJc w:val="left"/>
      <w:pPr>
        <w:ind w:left="3579" w:hanging="168"/>
      </w:pPr>
      <w:rPr>
        <w:rFonts w:hint="default"/>
      </w:rPr>
    </w:lvl>
    <w:lvl w:ilvl="7" w:tplc="73A61DEA">
      <w:numFmt w:val="bullet"/>
      <w:lvlText w:val="•"/>
      <w:lvlJc w:val="left"/>
      <w:pPr>
        <w:ind w:left="4133" w:hanging="168"/>
      </w:pPr>
      <w:rPr>
        <w:rFonts w:hint="default"/>
      </w:rPr>
    </w:lvl>
    <w:lvl w:ilvl="8" w:tplc="FB7437F8">
      <w:numFmt w:val="bullet"/>
      <w:lvlText w:val="•"/>
      <w:lvlJc w:val="left"/>
      <w:pPr>
        <w:ind w:left="4686" w:hanging="168"/>
      </w:pPr>
      <w:rPr>
        <w:rFonts w:hint="default"/>
      </w:rPr>
    </w:lvl>
  </w:abstractNum>
  <w:abstractNum w:abstractNumId="1" w15:restartNumberingAfterBreak="0">
    <w:nsid w:val="12E80C45"/>
    <w:multiLevelType w:val="multilevel"/>
    <w:tmpl w:val="6C485E5E"/>
    <w:lvl w:ilvl="0">
      <w:start w:val="9"/>
      <w:numFmt w:val="decimal"/>
      <w:lvlText w:val="%1"/>
      <w:lvlJc w:val="left"/>
      <w:pPr>
        <w:ind w:left="934" w:hanging="695"/>
        <w:jc w:val="left"/>
      </w:pPr>
      <w:rPr>
        <w:rFonts w:hint="default"/>
      </w:rPr>
    </w:lvl>
    <w:lvl w:ilvl="1">
      <w:start w:val="2"/>
      <w:numFmt w:val="decimal"/>
      <w:lvlText w:val="%1.%2"/>
      <w:lvlJc w:val="left"/>
      <w:pPr>
        <w:ind w:left="934" w:hanging="695"/>
        <w:jc w:val="left"/>
      </w:pPr>
      <w:rPr>
        <w:rFonts w:hint="default"/>
      </w:rPr>
    </w:lvl>
    <w:lvl w:ilvl="2">
      <w:start w:val="1"/>
      <w:numFmt w:val="decimal"/>
      <w:lvlText w:val="%1.%2.%3."/>
      <w:lvlJc w:val="left"/>
      <w:pPr>
        <w:ind w:left="934" w:hanging="695"/>
        <w:jc w:val="left"/>
      </w:pPr>
      <w:rPr>
        <w:rFonts w:ascii="Tahoma" w:eastAsia="Tahoma" w:hAnsi="Tahoma" w:cs="Tahoma" w:hint="default"/>
        <w:b/>
        <w:bCs/>
        <w:spacing w:val="-1"/>
        <w:w w:val="99"/>
        <w:sz w:val="19"/>
        <w:szCs w:val="19"/>
      </w:rPr>
    </w:lvl>
    <w:lvl w:ilvl="3">
      <w:numFmt w:val="bullet"/>
      <w:lvlText w:val="•"/>
      <w:lvlJc w:val="left"/>
      <w:pPr>
        <w:ind w:left="3298" w:hanging="695"/>
      </w:pPr>
      <w:rPr>
        <w:rFonts w:hint="default"/>
      </w:rPr>
    </w:lvl>
    <w:lvl w:ilvl="4">
      <w:numFmt w:val="bullet"/>
      <w:lvlText w:val="•"/>
      <w:lvlJc w:val="left"/>
      <w:pPr>
        <w:ind w:left="4084" w:hanging="695"/>
      </w:pPr>
      <w:rPr>
        <w:rFonts w:hint="default"/>
      </w:rPr>
    </w:lvl>
    <w:lvl w:ilvl="5">
      <w:numFmt w:val="bullet"/>
      <w:lvlText w:val="•"/>
      <w:lvlJc w:val="left"/>
      <w:pPr>
        <w:ind w:left="4870" w:hanging="695"/>
      </w:pPr>
      <w:rPr>
        <w:rFonts w:hint="default"/>
      </w:rPr>
    </w:lvl>
    <w:lvl w:ilvl="6">
      <w:numFmt w:val="bullet"/>
      <w:lvlText w:val="•"/>
      <w:lvlJc w:val="left"/>
      <w:pPr>
        <w:ind w:left="5656" w:hanging="695"/>
      </w:pPr>
      <w:rPr>
        <w:rFonts w:hint="default"/>
      </w:rPr>
    </w:lvl>
    <w:lvl w:ilvl="7">
      <w:numFmt w:val="bullet"/>
      <w:lvlText w:val="•"/>
      <w:lvlJc w:val="left"/>
      <w:pPr>
        <w:ind w:left="6442" w:hanging="695"/>
      </w:pPr>
      <w:rPr>
        <w:rFonts w:hint="default"/>
      </w:rPr>
    </w:lvl>
    <w:lvl w:ilvl="8">
      <w:numFmt w:val="bullet"/>
      <w:lvlText w:val="•"/>
      <w:lvlJc w:val="left"/>
      <w:pPr>
        <w:ind w:left="7228" w:hanging="695"/>
      </w:pPr>
      <w:rPr>
        <w:rFonts w:hint="default"/>
      </w:rPr>
    </w:lvl>
  </w:abstractNum>
  <w:abstractNum w:abstractNumId="2" w15:restartNumberingAfterBreak="0">
    <w:nsid w:val="15AA4DA6"/>
    <w:multiLevelType w:val="hybridMultilevel"/>
    <w:tmpl w:val="4014BA42"/>
    <w:lvl w:ilvl="0" w:tplc="EFC602C4">
      <w:numFmt w:val="bullet"/>
      <w:lvlText w:val=""/>
      <w:lvlJc w:val="left"/>
      <w:pPr>
        <w:ind w:left="408" w:hanging="254"/>
      </w:pPr>
      <w:rPr>
        <w:rFonts w:ascii="Symbol" w:eastAsia="Symbol" w:hAnsi="Symbol" w:cs="Symbol" w:hint="default"/>
        <w:w w:val="99"/>
        <w:sz w:val="19"/>
        <w:szCs w:val="19"/>
      </w:rPr>
    </w:lvl>
    <w:lvl w:ilvl="1" w:tplc="74E01AA0">
      <w:numFmt w:val="bullet"/>
      <w:lvlText w:val="-"/>
      <w:lvlJc w:val="left"/>
      <w:pPr>
        <w:ind w:left="813" w:hanging="339"/>
      </w:pPr>
      <w:rPr>
        <w:rFonts w:ascii="Tahoma" w:eastAsia="Tahoma" w:hAnsi="Tahoma" w:cs="Tahoma" w:hint="default"/>
        <w:w w:val="99"/>
        <w:sz w:val="19"/>
        <w:szCs w:val="19"/>
      </w:rPr>
    </w:lvl>
    <w:lvl w:ilvl="2" w:tplc="B4B06C00">
      <w:numFmt w:val="bullet"/>
      <w:lvlText w:val="•"/>
      <w:lvlJc w:val="left"/>
      <w:pPr>
        <w:ind w:left="1706" w:hanging="339"/>
      </w:pPr>
      <w:rPr>
        <w:rFonts w:hint="default"/>
      </w:rPr>
    </w:lvl>
    <w:lvl w:ilvl="3" w:tplc="CA1C2D30">
      <w:numFmt w:val="bullet"/>
      <w:lvlText w:val="•"/>
      <w:lvlJc w:val="left"/>
      <w:pPr>
        <w:ind w:left="2593" w:hanging="339"/>
      </w:pPr>
      <w:rPr>
        <w:rFonts w:hint="default"/>
      </w:rPr>
    </w:lvl>
    <w:lvl w:ilvl="4" w:tplc="E12C0226">
      <w:numFmt w:val="bullet"/>
      <w:lvlText w:val="•"/>
      <w:lvlJc w:val="left"/>
      <w:pPr>
        <w:ind w:left="3480" w:hanging="339"/>
      </w:pPr>
      <w:rPr>
        <w:rFonts w:hint="default"/>
      </w:rPr>
    </w:lvl>
    <w:lvl w:ilvl="5" w:tplc="CE2AD9AE">
      <w:numFmt w:val="bullet"/>
      <w:lvlText w:val="•"/>
      <w:lvlJc w:val="left"/>
      <w:pPr>
        <w:ind w:left="4366" w:hanging="339"/>
      </w:pPr>
      <w:rPr>
        <w:rFonts w:hint="default"/>
      </w:rPr>
    </w:lvl>
    <w:lvl w:ilvl="6" w:tplc="9E4072C6">
      <w:numFmt w:val="bullet"/>
      <w:lvlText w:val="•"/>
      <w:lvlJc w:val="left"/>
      <w:pPr>
        <w:ind w:left="5253" w:hanging="339"/>
      </w:pPr>
      <w:rPr>
        <w:rFonts w:hint="default"/>
      </w:rPr>
    </w:lvl>
    <w:lvl w:ilvl="7" w:tplc="7ECCF510">
      <w:numFmt w:val="bullet"/>
      <w:lvlText w:val="•"/>
      <w:lvlJc w:val="left"/>
      <w:pPr>
        <w:ind w:left="6140" w:hanging="339"/>
      </w:pPr>
      <w:rPr>
        <w:rFonts w:hint="default"/>
      </w:rPr>
    </w:lvl>
    <w:lvl w:ilvl="8" w:tplc="2F2C21DC">
      <w:numFmt w:val="bullet"/>
      <w:lvlText w:val="•"/>
      <w:lvlJc w:val="left"/>
      <w:pPr>
        <w:ind w:left="7026" w:hanging="339"/>
      </w:pPr>
      <w:rPr>
        <w:rFonts w:hint="default"/>
      </w:rPr>
    </w:lvl>
  </w:abstractNum>
  <w:abstractNum w:abstractNumId="3" w15:restartNumberingAfterBreak="0">
    <w:nsid w:val="2F4D6706"/>
    <w:multiLevelType w:val="hybridMultilevel"/>
    <w:tmpl w:val="2D043E6C"/>
    <w:lvl w:ilvl="0" w:tplc="3BC8B058">
      <w:start w:val="1"/>
      <w:numFmt w:val="decimal"/>
      <w:lvlText w:val="%1."/>
      <w:lvlJc w:val="left"/>
      <w:pPr>
        <w:ind w:left="492" w:hanging="339"/>
        <w:jc w:val="left"/>
      </w:pPr>
      <w:rPr>
        <w:rFonts w:ascii="Tahoma" w:eastAsia="Tahoma" w:hAnsi="Tahoma" w:cs="Tahoma" w:hint="default"/>
        <w:b/>
        <w:bCs/>
        <w:w w:val="103"/>
        <w:sz w:val="20"/>
        <w:szCs w:val="20"/>
      </w:rPr>
    </w:lvl>
    <w:lvl w:ilvl="1" w:tplc="8F4AADE6">
      <w:numFmt w:val="bullet"/>
      <w:lvlText w:val="•"/>
      <w:lvlJc w:val="left"/>
      <w:pPr>
        <w:ind w:left="1330" w:hanging="339"/>
      </w:pPr>
      <w:rPr>
        <w:rFonts w:hint="default"/>
      </w:rPr>
    </w:lvl>
    <w:lvl w:ilvl="2" w:tplc="C5FCE3A4">
      <w:numFmt w:val="bullet"/>
      <w:lvlText w:val="•"/>
      <w:lvlJc w:val="left"/>
      <w:pPr>
        <w:ind w:left="2160" w:hanging="339"/>
      </w:pPr>
      <w:rPr>
        <w:rFonts w:hint="default"/>
      </w:rPr>
    </w:lvl>
    <w:lvl w:ilvl="3" w:tplc="A5C634EC">
      <w:numFmt w:val="bullet"/>
      <w:lvlText w:val="•"/>
      <w:lvlJc w:val="left"/>
      <w:pPr>
        <w:ind w:left="2990" w:hanging="339"/>
      </w:pPr>
      <w:rPr>
        <w:rFonts w:hint="default"/>
      </w:rPr>
    </w:lvl>
    <w:lvl w:ilvl="4" w:tplc="970292C8">
      <w:numFmt w:val="bullet"/>
      <w:lvlText w:val="•"/>
      <w:lvlJc w:val="left"/>
      <w:pPr>
        <w:ind w:left="3820" w:hanging="339"/>
      </w:pPr>
      <w:rPr>
        <w:rFonts w:hint="default"/>
      </w:rPr>
    </w:lvl>
    <w:lvl w:ilvl="5" w:tplc="7812B1EA">
      <w:numFmt w:val="bullet"/>
      <w:lvlText w:val="•"/>
      <w:lvlJc w:val="left"/>
      <w:pPr>
        <w:ind w:left="4650" w:hanging="339"/>
      </w:pPr>
      <w:rPr>
        <w:rFonts w:hint="default"/>
      </w:rPr>
    </w:lvl>
    <w:lvl w:ilvl="6" w:tplc="DA2C5AF0">
      <w:numFmt w:val="bullet"/>
      <w:lvlText w:val="•"/>
      <w:lvlJc w:val="left"/>
      <w:pPr>
        <w:ind w:left="5480" w:hanging="339"/>
      </w:pPr>
      <w:rPr>
        <w:rFonts w:hint="default"/>
      </w:rPr>
    </w:lvl>
    <w:lvl w:ilvl="7" w:tplc="03321498">
      <w:numFmt w:val="bullet"/>
      <w:lvlText w:val="•"/>
      <w:lvlJc w:val="left"/>
      <w:pPr>
        <w:ind w:left="6310" w:hanging="339"/>
      </w:pPr>
      <w:rPr>
        <w:rFonts w:hint="default"/>
      </w:rPr>
    </w:lvl>
    <w:lvl w:ilvl="8" w:tplc="6AA60134">
      <w:numFmt w:val="bullet"/>
      <w:lvlText w:val="•"/>
      <w:lvlJc w:val="left"/>
      <w:pPr>
        <w:ind w:left="7140" w:hanging="339"/>
      </w:pPr>
      <w:rPr>
        <w:rFonts w:hint="default"/>
      </w:rPr>
    </w:lvl>
  </w:abstractNum>
  <w:abstractNum w:abstractNumId="4" w15:restartNumberingAfterBreak="0">
    <w:nsid w:val="330B6925"/>
    <w:multiLevelType w:val="multilevel"/>
    <w:tmpl w:val="C3FEA00C"/>
    <w:lvl w:ilvl="0">
      <w:start w:val="7"/>
      <w:numFmt w:val="decimal"/>
      <w:lvlText w:val="%1"/>
      <w:lvlJc w:val="left"/>
      <w:pPr>
        <w:ind w:left="934" w:hanging="695"/>
        <w:jc w:val="left"/>
      </w:pPr>
      <w:rPr>
        <w:rFonts w:hint="default"/>
      </w:rPr>
    </w:lvl>
    <w:lvl w:ilvl="1">
      <w:start w:val="1"/>
      <w:numFmt w:val="decimal"/>
      <w:lvlText w:val="%1.%2"/>
      <w:lvlJc w:val="left"/>
      <w:pPr>
        <w:ind w:left="934" w:hanging="695"/>
        <w:jc w:val="left"/>
      </w:pPr>
      <w:rPr>
        <w:rFonts w:hint="default"/>
      </w:rPr>
    </w:lvl>
    <w:lvl w:ilvl="2">
      <w:start w:val="1"/>
      <w:numFmt w:val="decimal"/>
      <w:lvlText w:val="%1.%2.%3."/>
      <w:lvlJc w:val="left"/>
      <w:pPr>
        <w:ind w:left="934" w:hanging="695"/>
        <w:jc w:val="left"/>
      </w:pPr>
      <w:rPr>
        <w:rFonts w:ascii="Tahoma" w:eastAsia="Tahoma" w:hAnsi="Tahoma" w:cs="Tahoma" w:hint="default"/>
        <w:b/>
        <w:bCs/>
        <w:spacing w:val="-1"/>
        <w:w w:val="99"/>
        <w:sz w:val="19"/>
        <w:szCs w:val="19"/>
      </w:rPr>
    </w:lvl>
    <w:lvl w:ilvl="3">
      <w:numFmt w:val="bullet"/>
      <w:lvlText w:val="•"/>
      <w:lvlJc w:val="left"/>
      <w:pPr>
        <w:ind w:left="3298" w:hanging="695"/>
      </w:pPr>
      <w:rPr>
        <w:rFonts w:hint="default"/>
      </w:rPr>
    </w:lvl>
    <w:lvl w:ilvl="4">
      <w:numFmt w:val="bullet"/>
      <w:lvlText w:val="•"/>
      <w:lvlJc w:val="left"/>
      <w:pPr>
        <w:ind w:left="4084" w:hanging="695"/>
      </w:pPr>
      <w:rPr>
        <w:rFonts w:hint="default"/>
      </w:rPr>
    </w:lvl>
    <w:lvl w:ilvl="5">
      <w:numFmt w:val="bullet"/>
      <w:lvlText w:val="•"/>
      <w:lvlJc w:val="left"/>
      <w:pPr>
        <w:ind w:left="4870" w:hanging="695"/>
      </w:pPr>
      <w:rPr>
        <w:rFonts w:hint="default"/>
      </w:rPr>
    </w:lvl>
    <w:lvl w:ilvl="6">
      <w:numFmt w:val="bullet"/>
      <w:lvlText w:val="•"/>
      <w:lvlJc w:val="left"/>
      <w:pPr>
        <w:ind w:left="5656" w:hanging="695"/>
      </w:pPr>
      <w:rPr>
        <w:rFonts w:hint="default"/>
      </w:rPr>
    </w:lvl>
    <w:lvl w:ilvl="7">
      <w:numFmt w:val="bullet"/>
      <w:lvlText w:val="•"/>
      <w:lvlJc w:val="left"/>
      <w:pPr>
        <w:ind w:left="6442" w:hanging="695"/>
      </w:pPr>
      <w:rPr>
        <w:rFonts w:hint="default"/>
      </w:rPr>
    </w:lvl>
    <w:lvl w:ilvl="8">
      <w:numFmt w:val="bullet"/>
      <w:lvlText w:val="•"/>
      <w:lvlJc w:val="left"/>
      <w:pPr>
        <w:ind w:left="7228" w:hanging="695"/>
      </w:pPr>
      <w:rPr>
        <w:rFonts w:hint="default"/>
      </w:rPr>
    </w:lvl>
  </w:abstractNum>
  <w:abstractNum w:abstractNumId="5" w15:restartNumberingAfterBreak="0">
    <w:nsid w:val="4A8E6CE1"/>
    <w:multiLevelType w:val="hybridMultilevel"/>
    <w:tmpl w:val="6A36343A"/>
    <w:lvl w:ilvl="0" w:tplc="09A09DBE">
      <w:numFmt w:val="bullet"/>
      <w:lvlText w:val="-"/>
      <w:lvlJc w:val="left"/>
      <w:pPr>
        <w:ind w:left="268" w:hanging="168"/>
      </w:pPr>
      <w:rPr>
        <w:rFonts w:ascii="Tahoma" w:eastAsia="Tahoma" w:hAnsi="Tahoma" w:cs="Tahoma" w:hint="default"/>
        <w:w w:val="99"/>
        <w:sz w:val="19"/>
        <w:szCs w:val="19"/>
      </w:rPr>
    </w:lvl>
    <w:lvl w:ilvl="1" w:tplc="02864BEE">
      <w:numFmt w:val="bullet"/>
      <w:lvlText w:val="•"/>
      <w:lvlJc w:val="left"/>
      <w:pPr>
        <w:ind w:left="813" w:hanging="168"/>
      </w:pPr>
      <w:rPr>
        <w:rFonts w:hint="default"/>
      </w:rPr>
    </w:lvl>
    <w:lvl w:ilvl="2" w:tplc="6B0AE368">
      <w:numFmt w:val="bullet"/>
      <w:lvlText w:val="•"/>
      <w:lvlJc w:val="left"/>
      <w:pPr>
        <w:ind w:left="1366" w:hanging="168"/>
      </w:pPr>
      <w:rPr>
        <w:rFonts w:hint="default"/>
      </w:rPr>
    </w:lvl>
    <w:lvl w:ilvl="3" w:tplc="AFFCE892">
      <w:numFmt w:val="bullet"/>
      <w:lvlText w:val="•"/>
      <w:lvlJc w:val="left"/>
      <w:pPr>
        <w:ind w:left="1919" w:hanging="168"/>
      </w:pPr>
      <w:rPr>
        <w:rFonts w:hint="default"/>
      </w:rPr>
    </w:lvl>
    <w:lvl w:ilvl="4" w:tplc="DD6871D2">
      <w:numFmt w:val="bullet"/>
      <w:lvlText w:val="•"/>
      <w:lvlJc w:val="left"/>
      <w:pPr>
        <w:ind w:left="2473" w:hanging="168"/>
      </w:pPr>
      <w:rPr>
        <w:rFonts w:hint="default"/>
      </w:rPr>
    </w:lvl>
    <w:lvl w:ilvl="5" w:tplc="10A846AC">
      <w:numFmt w:val="bullet"/>
      <w:lvlText w:val="•"/>
      <w:lvlJc w:val="left"/>
      <w:pPr>
        <w:ind w:left="3026" w:hanging="168"/>
      </w:pPr>
      <w:rPr>
        <w:rFonts w:hint="default"/>
      </w:rPr>
    </w:lvl>
    <w:lvl w:ilvl="6" w:tplc="C39A6F60">
      <w:numFmt w:val="bullet"/>
      <w:lvlText w:val="•"/>
      <w:lvlJc w:val="left"/>
      <w:pPr>
        <w:ind w:left="3579" w:hanging="168"/>
      </w:pPr>
      <w:rPr>
        <w:rFonts w:hint="default"/>
      </w:rPr>
    </w:lvl>
    <w:lvl w:ilvl="7" w:tplc="4124712C">
      <w:numFmt w:val="bullet"/>
      <w:lvlText w:val="•"/>
      <w:lvlJc w:val="left"/>
      <w:pPr>
        <w:ind w:left="4133" w:hanging="168"/>
      </w:pPr>
      <w:rPr>
        <w:rFonts w:hint="default"/>
      </w:rPr>
    </w:lvl>
    <w:lvl w:ilvl="8" w:tplc="3B6C1C0E">
      <w:numFmt w:val="bullet"/>
      <w:lvlText w:val="•"/>
      <w:lvlJc w:val="left"/>
      <w:pPr>
        <w:ind w:left="4686" w:hanging="168"/>
      </w:pPr>
      <w:rPr>
        <w:rFonts w:hint="default"/>
      </w:rPr>
    </w:lvl>
  </w:abstractNum>
  <w:abstractNum w:abstractNumId="6" w15:restartNumberingAfterBreak="0">
    <w:nsid w:val="4D1C60DA"/>
    <w:multiLevelType w:val="hybridMultilevel"/>
    <w:tmpl w:val="C1D0D2BE"/>
    <w:lvl w:ilvl="0" w:tplc="3866FFA4">
      <w:start w:val="1"/>
      <w:numFmt w:val="decimal"/>
      <w:lvlText w:val="%1."/>
      <w:lvlJc w:val="left"/>
      <w:pPr>
        <w:ind w:left="556" w:hanging="401"/>
        <w:jc w:val="left"/>
      </w:pPr>
      <w:rPr>
        <w:rFonts w:ascii="Tahoma" w:eastAsia="Tahoma" w:hAnsi="Tahoma" w:cs="Tahoma" w:hint="default"/>
        <w:b/>
        <w:bCs/>
        <w:spacing w:val="-1"/>
        <w:w w:val="99"/>
        <w:sz w:val="19"/>
        <w:szCs w:val="19"/>
      </w:rPr>
    </w:lvl>
    <w:lvl w:ilvl="1" w:tplc="056C4ED0">
      <w:numFmt w:val="bullet"/>
      <w:lvlText w:val="•"/>
      <w:lvlJc w:val="left"/>
      <w:pPr>
        <w:ind w:left="1384" w:hanging="401"/>
      </w:pPr>
      <w:rPr>
        <w:rFonts w:hint="default"/>
      </w:rPr>
    </w:lvl>
    <w:lvl w:ilvl="2" w:tplc="04988B52">
      <w:numFmt w:val="bullet"/>
      <w:lvlText w:val="•"/>
      <w:lvlJc w:val="left"/>
      <w:pPr>
        <w:ind w:left="2208" w:hanging="401"/>
      </w:pPr>
      <w:rPr>
        <w:rFonts w:hint="default"/>
      </w:rPr>
    </w:lvl>
    <w:lvl w:ilvl="3" w:tplc="41663940">
      <w:numFmt w:val="bullet"/>
      <w:lvlText w:val="•"/>
      <w:lvlJc w:val="left"/>
      <w:pPr>
        <w:ind w:left="3032" w:hanging="401"/>
      </w:pPr>
      <w:rPr>
        <w:rFonts w:hint="default"/>
      </w:rPr>
    </w:lvl>
    <w:lvl w:ilvl="4" w:tplc="DA92D10E">
      <w:numFmt w:val="bullet"/>
      <w:lvlText w:val="•"/>
      <w:lvlJc w:val="left"/>
      <w:pPr>
        <w:ind w:left="3856" w:hanging="401"/>
      </w:pPr>
      <w:rPr>
        <w:rFonts w:hint="default"/>
      </w:rPr>
    </w:lvl>
    <w:lvl w:ilvl="5" w:tplc="883AAFFC">
      <w:numFmt w:val="bullet"/>
      <w:lvlText w:val="•"/>
      <w:lvlJc w:val="left"/>
      <w:pPr>
        <w:ind w:left="4680" w:hanging="401"/>
      </w:pPr>
      <w:rPr>
        <w:rFonts w:hint="default"/>
      </w:rPr>
    </w:lvl>
    <w:lvl w:ilvl="6" w:tplc="F21A729A">
      <w:numFmt w:val="bullet"/>
      <w:lvlText w:val="•"/>
      <w:lvlJc w:val="left"/>
      <w:pPr>
        <w:ind w:left="5504" w:hanging="401"/>
      </w:pPr>
      <w:rPr>
        <w:rFonts w:hint="default"/>
      </w:rPr>
    </w:lvl>
    <w:lvl w:ilvl="7" w:tplc="0B1229BC">
      <w:numFmt w:val="bullet"/>
      <w:lvlText w:val="•"/>
      <w:lvlJc w:val="left"/>
      <w:pPr>
        <w:ind w:left="6328" w:hanging="401"/>
      </w:pPr>
      <w:rPr>
        <w:rFonts w:hint="default"/>
      </w:rPr>
    </w:lvl>
    <w:lvl w:ilvl="8" w:tplc="82047C88">
      <w:numFmt w:val="bullet"/>
      <w:lvlText w:val="•"/>
      <w:lvlJc w:val="left"/>
      <w:pPr>
        <w:ind w:left="7152" w:hanging="401"/>
      </w:pPr>
      <w:rPr>
        <w:rFonts w:hint="default"/>
      </w:rPr>
    </w:lvl>
  </w:abstractNum>
  <w:abstractNum w:abstractNumId="7" w15:restartNumberingAfterBreak="0">
    <w:nsid w:val="50A51552"/>
    <w:multiLevelType w:val="multilevel"/>
    <w:tmpl w:val="88D24B22"/>
    <w:lvl w:ilvl="0">
      <w:start w:val="7"/>
      <w:numFmt w:val="decimal"/>
      <w:lvlText w:val="%1"/>
      <w:lvlJc w:val="left"/>
      <w:pPr>
        <w:ind w:left="934" w:hanging="695"/>
        <w:jc w:val="left"/>
      </w:pPr>
      <w:rPr>
        <w:rFonts w:hint="default"/>
      </w:rPr>
    </w:lvl>
    <w:lvl w:ilvl="1">
      <w:start w:val="2"/>
      <w:numFmt w:val="decimal"/>
      <w:lvlText w:val="%1.%2"/>
      <w:lvlJc w:val="left"/>
      <w:pPr>
        <w:ind w:left="934" w:hanging="695"/>
        <w:jc w:val="left"/>
      </w:pPr>
      <w:rPr>
        <w:rFonts w:hint="default"/>
      </w:rPr>
    </w:lvl>
    <w:lvl w:ilvl="2">
      <w:start w:val="1"/>
      <w:numFmt w:val="decimal"/>
      <w:lvlText w:val="%1.%2.%3."/>
      <w:lvlJc w:val="left"/>
      <w:pPr>
        <w:ind w:left="934" w:hanging="695"/>
        <w:jc w:val="left"/>
      </w:pPr>
      <w:rPr>
        <w:rFonts w:ascii="Tahoma" w:eastAsia="Tahoma" w:hAnsi="Tahoma" w:cs="Tahoma" w:hint="default"/>
        <w:b/>
        <w:bCs/>
        <w:spacing w:val="-1"/>
        <w:w w:val="99"/>
        <w:sz w:val="19"/>
        <w:szCs w:val="19"/>
      </w:rPr>
    </w:lvl>
    <w:lvl w:ilvl="3">
      <w:numFmt w:val="bullet"/>
      <w:lvlText w:val="•"/>
      <w:lvlJc w:val="left"/>
      <w:pPr>
        <w:ind w:left="3298" w:hanging="695"/>
      </w:pPr>
      <w:rPr>
        <w:rFonts w:hint="default"/>
      </w:rPr>
    </w:lvl>
    <w:lvl w:ilvl="4">
      <w:numFmt w:val="bullet"/>
      <w:lvlText w:val="•"/>
      <w:lvlJc w:val="left"/>
      <w:pPr>
        <w:ind w:left="4084" w:hanging="695"/>
      </w:pPr>
      <w:rPr>
        <w:rFonts w:hint="default"/>
      </w:rPr>
    </w:lvl>
    <w:lvl w:ilvl="5">
      <w:numFmt w:val="bullet"/>
      <w:lvlText w:val="•"/>
      <w:lvlJc w:val="left"/>
      <w:pPr>
        <w:ind w:left="4870" w:hanging="695"/>
      </w:pPr>
      <w:rPr>
        <w:rFonts w:hint="default"/>
      </w:rPr>
    </w:lvl>
    <w:lvl w:ilvl="6">
      <w:numFmt w:val="bullet"/>
      <w:lvlText w:val="•"/>
      <w:lvlJc w:val="left"/>
      <w:pPr>
        <w:ind w:left="5656" w:hanging="695"/>
      </w:pPr>
      <w:rPr>
        <w:rFonts w:hint="default"/>
      </w:rPr>
    </w:lvl>
    <w:lvl w:ilvl="7">
      <w:numFmt w:val="bullet"/>
      <w:lvlText w:val="•"/>
      <w:lvlJc w:val="left"/>
      <w:pPr>
        <w:ind w:left="6442" w:hanging="695"/>
      </w:pPr>
      <w:rPr>
        <w:rFonts w:hint="default"/>
      </w:rPr>
    </w:lvl>
    <w:lvl w:ilvl="8">
      <w:numFmt w:val="bullet"/>
      <w:lvlText w:val="•"/>
      <w:lvlJc w:val="left"/>
      <w:pPr>
        <w:ind w:left="7228" w:hanging="695"/>
      </w:pPr>
      <w:rPr>
        <w:rFonts w:hint="default"/>
      </w:rPr>
    </w:lvl>
  </w:abstractNum>
  <w:abstractNum w:abstractNumId="8" w15:restartNumberingAfterBreak="0">
    <w:nsid w:val="50D135F9"/>
    <w:multiLevelType w:val="hybridMultilevel"/>
    <w:tmpl w:val="A004473C"/>
    <w:lvl w:ilvl="0" w:tplc="4F108F48">
      <w:numFmt w:val="bullet"/>
      <w:lvlText w:val="-"/>
      <w:lvlJc w:val="left"/>
      <w:pPr>
        <w:ind w:left="268" w:hanging="168"/>
      </w:pPr>
      <w:rPr>
        <w:rFonts w:ascii="Tahoma" w:eastAsia="Tahoma" w:hAnsi="Tahoma" w:cs="Tahoma" w:hint="default"/>
        <w:w w:val="99"/>
        <w:sz w:val="19"/>
        <w:szCs w:val="19"/>
      </w:rPr>
    </w:lvl>
    <w:lvl w:ilvl="1" w:tplc="2B06E23E">
      <w:numFmt w:val="bullet"/>
      <w:lvlText w:val="•"/>
      <w:lvlJc w:val="left"/>
      <w:pPr>
        <w:ind w:left="813" w:hanging="168"/>
      </w:pPr>
      <w:rPr>
        <w:rFonts w:hint="default"/>
      </w:rPr>
    </w:lvl>
    <w:lvl w:ilvl="2" w:tplc="00CCD3C6">
      <w:numFmt w:val="bullet"/>
      <w:lvlText w:val="•"/>
      <w:lvlJc w:val="left"/>
      <w:pPr>
        <w:ind w:left="1366" w:hanging="168"/>
      </w:pPr>
      <w:rPr>
        <w:rFonts w:hint="default"/>
      </w:rPr>
    </w:lvl>
    <w:lvl w:ilvl="3" w:tplc="EBB2D512">
      <w:numFmt w:val="bullet"/>
      <w:lvlText w:val="•"/>
      <w:lvlJc w:val="left"/>
      <w:pPr>
        <w:ind w:left="1919" w:hanging="168"/>
      </w:pPr>
      <w:rPr>
        <w:rFonts w:hint="default"/>
      </w:rPr>
    </w:lvl>
    <w:lvl w:ilvl="4" w:tplc="B3EC00EA">
      <w:numFmt w:val="bullet"/>
      <w:lvlText w:val="•"/>
      <w:lvlJc w:val="left"/>
      <w:pPr>
        <w:ind w:left="2473" w:hanging="168"/>
      </w:pPr>
      <w:rPr>
        <w:rFonts w:hint="default"/>
      </w:rPr>
    </w:lvl>
    <w:lvl w:ilvl="5" w:tplc="50CCF80C">
      <w:numFmt w:val="bullet"/>
      <w:lvlText w:val="•"/>
      <w:lvlJc w:val="left"/>
      <w:pPr>
        <w:ind w:left="3026" w:hanging="168"/>
      </w:pPr>
      <w:rPr>
        <w:rFonts w:hint="default"/>
      </w:rPr>
    </w:lvl>
    <w:lvl w:ilvl="6" w:tplc="99FE26C8">
      <w:numFmt w:val="bullet"/>
      <w:lvlText w:val="•"/>
      <w:lvlJc w:val="left"/>
      <w:pPr>
        <w:ind w:left="3579" w:hanging="168"/>
      </w:pPr>
      <w:rPr>
        <w:rFonts w:hint="default"/>
      </w:rPr>
    </w:lvl>
    <w:lvl w:ilvl="7" w:tplc="3C945F74">
      <w:numFmt w:val="bullet"/>
      <w:lvlText w:val="•"/>
      <w:lvlJc w:val="left"/>
      <w:pPr>
        <w:ind w:left="4133" w:hanging="168"/>
      </w:pPr>
      <w:rPr>
        <w:rFonts w:hint="default"/>
      </w:rPr>
    </w:lvl>
    <w:lvl w:ilvl="8" w:tplc="7C066D30">
      <w:numFmt w:val="bullet"/>
      <w:lvlText w:val="•"/>
      <w:lvlJc w:val="left"/>
      <w:pPr>
        <w:ind w:left="4686" w:hanging="168"/>
      </w:pPr>
      <w:rPr>
        <w:rFonts w:hint="default"/>
      </w:rPr>
    </w:lvl>
  </w:abstractNum>
  <w:abstractNum w:abstractNumId="9" w15:restartNumberingAfterBreak="0">
    <w:nsid w:val="78DA23BB"/>
    <w:multiLevelType w:val="hybridMultilevel"/>
    <w:tmpl w:val="81A0523A"/>
    <w:lvl w:ilvl="0" w:tplc="582C12D6">
      <w:start w:val="6"/>
      <w:numFmt w:val="decimal"/>
      <w:lvlText w:val="%1."/>
      <w:lvlJc w:val="left"/>
      <w:pPr>
        <w:ind w:left="513" w:hanging="360"/>
      </w:pPr>
      <w:rPr>
        <w:rFonts w:hint="default"/>
        <w:w w:val="105"/>
      </w:rPr>
    </w:lvl>
    <w:lvl w:ilvl="1" w:tplc="04100019" w:tentative="1">
      <w:start w:val="1"/>
      <w:numFmt w:val="lowerLetter"/>
      <w:lvlText w:val="%2."/>
      <w:lvlJc w:val="left"/>
      <w:pPr>
        <w:ind w:left="1233" w:hanging="360"/>
      </w:pPr>
    </w:lvl>
    <w:lvl w:ilvl="2" w:tplc="0410001B" w:tentative="1">
      <w:start w:val="1"/>
      <w:numFmt w:val="lowerRoman"/>
      <w:lvlText w:val="%3."/>
      <w:lvlJc w:val="right"/>
      <w:pPr>
        <w:ind w:left="1953" w:hanging="180"/>
      </w:pPr>
    </w:lvl>
    <w:lvl w:ilvl="3" w:tplc="0410000F" w:tentative="1">
      <w:start w:val="1"/>
      <w:numFmt w:val="decimal"/>
      <w:lvlText w:val="%4."/>
      <w:lvlJc w:val="left"/>
      <w:pPr>
        <w:ind w:left="2673" w:hanging="360"/>
      </w:pPr>
    </w:lvl>
    <w:lvl w:ilvl="4" w:tplc="04100019" w:tentative="1">
      <w:start w:val="1"/>
      <w:numFmt w:val="lowerLetter"/>
      <w:lvlText w:val="%5."/>
      <w:lvlJc w:val="left"/>
      <w:pPr>
        <w:ind w:left="3393" w:hanging="360"/>
      </w:pPr>
    </w:lvl>
    <w:lvl w:ilvl="5" w:tplc="0410001B" w:tentative="1">
      <w:start w:val="1"/>
      <w:numFmt w:val="lowerRoman"/>
      <w:lvlText w:val="%6."/>
      <w:lvlJc w:val="right"/>
      <w:pPr>
        <w:ind w:left="4113" w:hanging="180"/>
      </w:pPr>
    </w:lvl>
    <w:lvl w:ilvl="6" w:tplc="0410000F" w:tentative="1">
      <w:start w:val="1"/>
      <w:numFmt w:val="decimal"/>
      <w:lvlText w:val="%7."/>
      <w:lvlJc w:val="left"/>
      <w:pPr>
        <w:ind w:left="4833" w:hanging="360"/>
      </w:pPr>
    </w:lvl>
    <w:lvl w:ilvl="7" w:tplc="04100019" w:tentative="1">
      <w:start w:val="1"/>
      <w:numFmt w:val="lowerLetter"/>
      <w:lvlText w:val="%8."/>
      <w:lvlJc w:val="left"/>
      <w:pPr>
        <w:ind w:left="5553" w:hanging="360"/>
      </w:pPr>
    </w:lvl>
    <w:lvl w:ilvl="8" w:tplc="0410001B" w:tentative="1">
      <w:start w:val="1"/>
      <w:numFmt w:val="lowerRoman"/>
      <w:lvlText w:val="%9."/>
      <w:lvlJc w:val="right"/>
      <w:pPr>
        <w:ind w:left="6273" w:hanging="180"/>
      </w:pPr>
    </w:lvl>
  </w:abstractNum>
  <w:abstractNum w:abstractNumId="10" w15:restartNumberingAfterBreak="0">
    <w:nsid w:val="7D4B77B1"/>
    <w:multiLevelType w:val="multilevel"/>
    <w:tmpl w:val="D53CDC22"/>
    <w:lvl w:ilvl="0">
      <w:start w:val="9"/>
      <w:numFmt w:val="decimal"/>
      <w:lvlText w:val="%1"/>
      <w:lvlJc w:val="left"/>
      <w:pPr>
        <w:ind w:left="934" w:hanging="695"/>
        <w:jc w:val="left"/>
      </w:pPr>
      <w:rPr>
        <w:rFonts w:hint="default"/>
      </w:rPr>
    </w:lvl>
    <w:lvl w:ilvl="1">
      <w:start w:val="3"/>
      <w:numFmt w:val="decimal"/>
      <w:lvlText w:val="%1.%2"/>
      <w:lvlJc w:val="left"/>
      <w:pPr>
        <w:ind w:left="934" w:hanging="695"/>
        <w:jc w:val="left"/>
      </w:pPr>
      <w:rPr>
        <w:rFonts w:hint="default"/>
      </w:rPr>
    </w:lvl>
    <w:lvl w:ilvl="2">
      <w:start w:val="1"/>
      <w:numFmt w:val="decimal"/>
      <w:lvlText w:val="%1.%2.%3."/>
      <w:lvlJc w:val="left"/>
      <w:pPr>
        <w:ind w:left="934" w:hanging="695"/>
        <w:jc w:val="left"/>
      </w:pPr>
      <w:rPr>
        <w:rFonts w:ascii="Tahoma" w:eastAsia="Tahoma" w:hAnsi="Tahoma" w:cs="Tahoma" w:hint="default"/>
        <w:b/>
        <w:bCs/>
        <w:spacing w:val="-1"/>
        <w:w w:val="99"/>
        <w:sz w:val="19"/>
        <w:szCs w:val="19"/>
      </w:rPr>
    </w:lvl>
    <w:lvl w:ilvl="3">
      <w:numFmt w:val="bullet"/>
      <w:lvlText w:val="•"/>
      <w:lvlJc w:val="left"/>
      <w:pPr>
        <w:ind w:left="3298" w:hanging="695"/>
      </w:pPr>
      <w:rPr>
        <w:rFonts w:hint="default"/>
      </w:rPr>
    </w:lvl>
    <w:lvl w:ilvl="4">
      <w:numFmt w:val="bullet"/>
      <w:lvlText w:val="•"/>
      <w:lvlJc w:val="left"/>
      <w:pPr>
        <w:ind w:left="4084" w:hanging="695"/>
      </w:pPr>
      <w:rPr>
        <w:rFonts w:hint="default"/>
      </w:rPr>
    </w:lvl>
    <w:lvl w:ilvl="5">
      <w:numFmt w:val="bullet"/>
      <w:lvlText w:val="•"/>
      <w:lvlJc w:val="left"/>
      <w:pPr>
        <w:ind w:left="4870" w:hanging="695"/>
      </w:pPr>
      <w:rPr>
        <w:rFonts w:hint="default"/>
      </w:rPr>
    </w:lvl>
    <w:lvl w:ilvl="6">
      <w:numFmt w:val="bullet"/>
      <w:lvlText w:val="•"/>
      <w:lvlJc w:val="left"/>
      <w:pPr>
        <w:ind w:left="5656" w:hanging="695"/>
      </w:pPr>
      <w:rPr>
        <w:rFonts w:hint="default"/>
      </w:rPr>
    </w:lvl>
    <w:lvl w:ilvl="7">
      <w:numFmt w:val="bullet"/>
      <w:lvlText w:val="•"/>
      <w:lvlJc w:val="left"/>
      <w:pPr>
        <w:ind w:left="6442" w:hanging="695"/>
      </w:pPr>
      <w:rPr>
        <w:rFonts w:hint="default"/>
      </w:rPr>
    </w:lvl>
    <w:lvl w:ilvl="8">
      <w:numFmt w:val="bullet"/>
      <w:lvlText w:val="•"/>
      <w:lvlJc w:val="left"/>
      <w:pPr>
        <w:ind w:left="7228" w:hanging="695"/>
      </w:pPr>
      <w:rPr>
        <w:rFonts w:hint="default"/>
      </w:rPr>
    </w:lvl>
  </w:abstractNum>
  <w:num w:numId="1">
    <w:abstractNumId w:val="10"/>
  </w:num>
  <w:num w:numId="2">
    <w:abstractNumId w:val="1"/>
  </w:num>
  <w:num w:numId="3">
    <w:abstractNumId w:val="7"/>
  </w:num>
  <w:num w:numId="4">
    <w:abstractNumId w:val="4"/>
  </w:num>
  <w:num w:numId="5">
    <w:abstractNumId w:val="0"/>
  </w:num>
  <w:num w:numId="6">
    <w:abstractNumId w:val="5"/>
  </w:num>
  <w:num w:numId="7">
    <w:abstractNumId w:val="8"/>
  </w:num>
  <w:num w:numId="8">
    <w:abstractNumId w:val="2"/>
  </w:num>
  <w:num w:numId="9">
    <w:abstractNumId w:val="3"/>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418"/>
    <w:rsid w:val="000709BC"/>
    <w:rsid w:val="0015034A"/>
    <w:rsid w:val="00276FCB"/>
    <w:rsid w:val="003B0418"/>
    <w:rsid w:val="005252EB"/>
    <w:rsid w:val="00655A35"/>
    <w:rsid w:val="008F4B16"/>
    <w:rsid w:val="00916E36"/>
    <w:rsid w:val="00AC3084"/>
    <w:rsid w:val="00AF500B"/>
    <w:rsid w:val="00C64373"/>
    <w:rsid w:val="00D519D3"/>
    <w:rsid w:val="00D8125F"/>
    <w:rsid w:val="00DB48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D8C504-2BB2-4F3D-9182-C9829EFC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Pr>
      <w:rFonts w:ascii="Tahoma" w:eastAsia="Tahoma" w:hAnsi="Tahoma" w:cs="Tahoma"/>
    </w:rPr>
  </w:style>
  <w:style w:type="paragraph" w:styleId="Titolo1">
    <w:name w:val="heading 1"/>
    <w:basedOn w:val="Normale"/>
    <w:uiPriority w:val="1"/>
    <w:qFormat/>
    <w:pPr>
      <w:spacing w:before="107"/>
      <w:ind w:left="494" w:hanging="339"/>
      <w:outlineLvl w:val="0"/>
    </w:pPr>
    <w:rPr>
      <w:b/>
      <w:bCs/>
      <w:sz w:val="20"/>
      <w:szCs w:val="20"/>
    </w:rPr>
  </w:style>
  <w:style w:type="paragraph" w:styleId="Titolo2">
    <w:name w:val="heading 2"/>
    <w:basedOn w:val="Normale"/>
    <w:uiPriority w:val="1"/>
    <w:qFormat/>
    <w:pPr>
      <w:spacing w:before="101"/>
      <w:ind w:left="956"/>
      <w:outlineLvl w:val="1"/>
    </w:pPr>
    <w:rPr>
      <w:b/>
      <w:bCs/>
      <w:i/>
      <w:sz w:val="20"/>
      <w:szCs w:val="20"/>
    </w:rPr>
  </w:style>
  <w:style w:type="paragraph" w:styleId="Titolo3">
    <w:name w:val="heading 3"/>
    <w:basedOn w:val="Normale"/>
    <w:uiPriority w:val="1"/>
    <w:qFormat/>
    <w:pPr>
      <w:spacing w:before="101"/>
      <w:ind w:left="155"/>
      <w:outlineLvl w:val="2"/>
    </w:pPr>
    <w:rPr>
      <w:i/>
      <w:sz w:val="20"/>
      <w:szCs w:val="20"/>
    </w:rPr>
  </w:style>
  <w:style w:type="paragraph" w:styleId="Titolo4">
    <w:name w:val="heading 4"/>
    <w:basedOn w:val="Normale"/>
    <w:uiPriority w:val="1"/>
    <w:qFormat/>
    <w:pPr>
      <w:spacing w:before="109"/>
      <w:ind w:left="934" w:hanging="695"/>
      <w:outlineLvl w:val="3"/>
    </w:pPr>
    <w:rPr>
      <w:b/>
      <w:b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110"/>
      <w:ind w:left="556" w:hanging="401"/>
    </w:pPr>
    <w:rPr>
      <w:b/>
      <w:bCs/>
      <w:sz w:val="19"/>
      <w:szCs w:val="19"/>
    </w:rPr>
  </w:style>
  <w:style w:type="paragraph" w:styleId="Sommario2">
    <w:name w:val="toc 2"/>
    <w:basedOn w:val="Normale"/>
    <w:uiPriority w:val="1"/>
    <w:qFormat/>
    <w:pPr>
      <w:spacing w:before="101"/>
      <w:ind w:left="1089"/>
    </w:pPr>
    <w:rPr>
      <w:i/>
      <w:sz w:val="18"/>
      <w:szCs w:val="18"/>
    </w:rPr>
  </w:style>
  <w:style w:type="paragraph" w:styleId="Corpotesto">
    <w:name w:val="Body Text"/>
    <w:basedOn w:val="Normale"/>
    <w:uiPriority w:val="1"/>
    <w:qFormat/>
    <w:pPr>
      <w:ind w:left="155"/>
    </w:pPr>
    <w:rPr>
      <w:sz w:val="19"/>
      <w:szCs w:val="19"/>
    </w:rPr>
  </w:style>
  <w:style w:type="paragraph" w:styleId="Paragrafoelenco">
    <w:name w:val="List Paragraph"/>
    <w:basedOn w:val="Normale"/>
    <w:uiPriority w:val="1"/>
    <w:qFormat/>
    <w:pPr>
      <w:ind w:left="408" w:hanging="253"/>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10" Type="http://schemas.openxmlformats.org/officeDocument/2006/relationships/hyperlink" Target="mailto:summer.universiade@fisu.net"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isu.net/"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footer" Target="footer1.xml"/><Relationship Id="rId51" Type="http://schemas.openxmlformats.org/officeDocument/2006/relationships/image" Target="media/image4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4568</Words>
  <Characters>26042</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Microsoft Word - Summer Universiade Heads of Delegation Meeting Guidelines 20180516-Clear</vt:lpstr>
    </vt:vector>
  </TitlesOfParts>
  <Company/>
  <LinksUpToDate>false</LinksUpToDate>
  <CharactersWithSpaces>30549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Summer Universiade Heads of Delegation Meeting Guidelines 20180516-Clear</dc:title>
  <dc:creator>j.zhao</dc:creator>
  <cp:lastModifiedBy>ITM ITM</cp:lastModifiedBy>
  <cp:revision>2</cp:revision>
  <dcterms:created xsi:type="dcterms:W3CDTF">2019-03-06T11:53:00Z</dcterms:created>
  <dcterms:modified xsi:type="dcterms:W3CDTF">2019-03-06T11:53:00Z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2018-05-16T00:00:00Z</vt:filetime>
  </property>
  <property fmtid="{D5CDD505-2E9C-101B-9397-08002B2CF9AE}" pid="3" name="Creator">
    <vt:lpwstr>PScript5.dll Version 5.2.2</vt:lpwstr>
  </property>
  <property fmtid="{D5CDD505-2E9C-101B-9397-08002B2CF9AE}" pid="4" name="LastSaved">
    <vt:filetime>2019-02-14T00:00:00Z</vt:filetime>
  </property>
</Properties>
</file>